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C3D7"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0269C3DA" w14:textId="77777777" w:rsidTr="00683DA7">
        <w:trPr>
          <w:cantSplit/>
          <w:trHeight w:val="359"/>
          <w:tblHeader/>
        </w:trPr>
        <w:tc>
          <w:tcPr>
            <w:tcW w:w="9322" w:type="dxa"/>
            <w:gridSpan w:val="2"/>
            <w:shd w:val="clear" w:color="auto" w:fill="6F4F9B" w:themeFill="accent6"/>
            <w:tcMar>
              <w:top w:w="57" w:type="dxa"/>
            </w:tcMar>
          </w:tcPr>
          <w:p w14:paraId="0269C3D9" w14:textId="77777777" w:rsidR="0007203C" w:rsidRPr="00046FA4" w:rsidRDefault="0007203C" w:rsidP="000007E1">
            <w:pPr>
              <w:jc w:val="left"/>
              <w:rPr>
                <w:rFonts w:cstheme="minorHAnsi"/>
                <w:b/>
                <w:szCs w:val="20"/>
              </w:rPr>
            </w:pPr>
          </w:p>
        </w:tc>
      </w:tr>
      <w:tr w:rsidR="0007203C" w:rsidRPr="004273A1" w14:paraId="0269C3DD" w14:textId="77777777" w:rsidTr="001F2EBE">
        <w:trPr>
          <w:cantSplit/>
          <w:trHeight w:val="422"/>
          <w:tblHeader/>
        </w:trPr>
        <w:tc>
          <w:tcPr>
            <w:tcW w:w="3119" w:type="dxa"/>
            <w:shd w:val="clear" w:color="auto" w:fill="E1DAEC" w:themeFill="accent6" w:themeFillTint="33"/>
            <w:tcMar>
              <w:top w:w="57" w:type="dxa"/>
            </w:tcMar>
          </w:tcPr>
          <w:p w14:paraId="0269C3DB" w14:textId="77777777" w:rsidR="0007203C" w:rsidRPr="00122DF4" w:rsidRDefault="0007203C" w:rsidP="000007E1">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0269C3DC" w14:textId="474F2F00" w:rsidR="0007203C" w:rsidRPr="00046FA4" w:rsidRDefault="00CE2E4B" w:rsidP="001F2EBE">
            <w:pPr>
              <w:tabs>
                <w:tab w:val="num" w:pos="720"/>
              </w:tabs>
              <w:jc w:val="left"/>
              <w:rPr>
                <w:rFonts w:cstheme="minorHAnsi"/>
                <w:b/>
                <w:szCs w:val="20"/>
              </w:rPr>
            </w:pPr>
            <w:r>
              <w:rPr>
                <w:rFonts w:cstheme="minorHAnsi"/>
                <w:b/>
                <w:szCs w:val="20"/>
              </w:rPr>
              <w:t xml:space="preserve">IT </w:t>
            </w:r>
            <w:r w:rsidR="00DC7A6C">
              <w:rPr>
                <w:rFonts w:cstheme="minorHAnsi"/>
                <w:b/>
                <w:szCs w:val="20"/>
              </w:rPr>
              <w:t>Stock Administrator</w:t>
            </w:r>
          </w:p>
        </w:tc>
      </w:tr>
      <w:tr w:rsidR="0007203C" w:rsidRPr="004273A1" w14:paraId="0269C3E0" w14:textId="77777777" w:rsidTr="0007203C">
        <w:trPr>
          <w:cantSplit/>
          <w:trHeight w:val="359"/>
          <w:tblHeader/>
        </w:trPr>
        <w:tc>
          <w:tcPr>
            <w:tcW w:w="3119" w:type="dxa"/>
            <w:shd w:val="clear" w:color="auto" w:fill="E1DAEC" w:themeFill="accent6" w:themeFillTint="33"/>
            <w:tcMar>
              <w:top w:w="57" w:type="dxa"/>
            </w:tcMar>
          </w:tcPr>
          <w:p w14:paraId="0269C3DE" w14:textId="77777777" w:rsidR="0007203C" w:rsidRPr="00122DF4" w:rsidRDefault="0007203C" w:rsidP="000007E1">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0269C3DF" w14:textId="2B2D5A50" w:rsidR="0007203C" w:rsidRPr="00046FA4" w:rsidRDefault="00756674" w:rsidP="000007E1">
            <w:pPr>
              <w:jc w:val="left"/>
              <w:rPr>
                <w:rFonts w:cstheme="minorHAnsi"/>
                <w:b/>
                <w:szCs w:val="20"/>
              </w:rPr>
            </w:pPr>
            <w:r>
              <w:rPr>
                <w:rFonts w:cstheme="minorHAnsi"/>
                <w:b/>
                <w:szCs w:val="20"/>
              </w:rPr>
              <w:t>BMA Technology Services</w:t>
            </w:r>
          </w:p>
        </w:tc>
      </w:tr>
      <w:tr w:rsidR="0007203C" w:rsidRPr="004273A1" w14:paraId="0269C3E3" w14:textId="77777777" w:rsidTr="0007203C">
        <w:trPr>
          <w:cantSplit/>
          <w:trHeight w:val="359"/>
          <w:tblHeader/>
        </w:trPr>
        <w:tc>
          <w:tcPr>
            <w:tcW w:w="3119" w:type="dxa"/>
            <w:shd w:val="clear" w:color="auto" w:fill="E1DAEC" w:themeFill="accent6" w:themeFillTint="33"/>
            <w:tcMar>
              <w:top w:w="57" w:type="dxa"/>
            </w:tcMar>
          </w:tcPr>
          <w:p w14:paraId="0269C3E1" w14:textId="77777777" w:rsidR="0007203C" w:rsidRPr="00122DF4" w:rsidRDefault="0007203C" w:rsidP="000007E1">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0269C3E2" w14:textId="60CAE4B7" w:rsidR="0007203C" w:rsidRPr="00046FA4" w:rsidRDefault="00C12DDF" w:rsidP="000007E1">
            <w:pPr>
              <w:jc w:val="left"/>
              <w:rPr>
                <w:rFonts w:cstheme="minorHAnsi"/>
                <w:b/>
                <w:szCs w:val="20"/>
              </w:rPr>
            </w:pPr>
            <w:r>
              <w:rPr>
                <w:rFonts w:cstheme="minorHAnsi"/>
                <w:b/>
                <w:szCs w:val="20"/>
              </w:rPr>
              <w:t xml:space="preserve">Grade 8 </w:t>
            </w:r>
          </w:p>
        </w:tc>
      </w:tr>
      <w:tr w:rsidR="0007203C" w:rsidRPr="004273A1" w14:paraId="0269C3E6" w14:textId="77777777" w:rsidTr="0007203C">
        <w:trPr>
          <w:cantSplit/>
          <w:trHeight w:val="359"/>
          <w:tblHeader/>
        </w:trPr>
        <w:tc>
          <w:tcPr>
            <w:tcW w:w="3119" w:type="dxa"/>
            <w:shd w:val="clear" w:color="auto" w:fill="E1DAEC" w:themeFill="accent6" w:themeFillTint="33"/>
            <w:tcMar>
              <w:top w:w="57" w:type="dxa"/>
            </w:tcMar>
          </w:tcPr>
          <w:p w14:paraId="0269C3E4" w14:textId="77777777" w:rsidR="0007203C" w:rsidRPr="00122DF4" w:rsidRDefault="0007203C" w:rsidP="000007E1">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0269C3E5" w14:textId="134847EC" w:rsidR="0007203C" w:rsidRPr="00046FA4" w:rsidRDefault="00131335" w:rsidP="000007E1">
            <w:pPr>
              <w:jc w:val="left"/>
              <w:rPr>
                <w:rFonts w:cstheme="minorHAnsi"/>
                <w:b/>
                <w:szCs w:val="20"/>
              </w:rPr>
            </w:pPr>
            <w:r>
              <w:rPr>
                <w:rFonts w:cstheme="minorHAnsi"/>
                <w:b/>
                <w:szCs w:val="20"/>
              </w:rPr>
              <w:t xml:space="preserve">Service </w:t>
            </w:r>
            <w:r w:rsidR="00DC7A6C">
              <w:rPr>
                <w:rFonts w:cstheme="minorHAnsi"/>
                <w:b/>
                <w:szCs w:val="20"/>
              </w:rPr>
              <w:t>Delivery Manager</w:t>
            </w:r>
          </w:p>
        </w:tc>
      </w:tr>
      <w:tr w:rsidR="0007203C" w:rsidRPr="004273A1" w14:paraId="0269C3E9" w14:textId="77777777" w:rsidTr="0007203C">
        <w:trPr>
          <w:cantSplit/>
          <w:trHeight w:val="359"/>
          <w:tblHeader/>
        </w:trPr>
        <w:tc>
          <w:tcPr>
            <w:tcW w:w="3119" w:type="dxa"/>
            <w:shd w:val="clear" w:color="auto" w:fill="E1DAEC" w:themeFill="accent6" w:themeFillTint="33"/>
            <w:tcMar>
              <w:top w:w="57" w:type="dxa"/>
            </w:tcMar>
          </w:tcPr>
          <w:p w14:paraId="0269C3E7" w14:textId="77777777" w:rsidR="0007203C" w:rsidRPr="00122DF4" w:rsidRDefault="0007203C" w:rsidP="000007E1">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0269C3E8" w14:textId="196986AE" w:rsidR="0007203C" w:rsidRPr="00046FA4" w:rsidRDefault="004A6614" w:rsidP="000007E1">
            <w:pPr>
              <w:jc w:val="left"/>
              <w:rPr>
                <w:rFonts w:cstheme="minorHAnsi"/>
                <w:b/>
                <w:szCs w:val="20"/>
              </w:rPr>
            </w:pPr>
            <w:r>
              <w:rPr>
                <w:rFonts w:cstheme="minorHAnsi"/>
                <w:b/>
                <w:szCs w:val="20"/>
              </w:rPr>
              <w:t>n/a</w:t>
            </w:r>
          </w:p>
        </w:tc>
      </w:tr>
    </w:tbl>
    <w:p w14:paraId="0269C3EA"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0269C3EC" w14:textId="77777777" w:rsidTr="008F2B3A">
        <w:trPr>
          <w:cantSplit/>
          <w:trHeight w:val="359"/>
          <w:tblHeader/>
        </w:trPr>
        <w:tc>
          <w:tcPr>
            <w:tcW w:w="9322" w:type="dxa"/>
            <w:shd w:val="clear" w:color="auto" w:fill="6F4F9B" w:themeFill="accent6"/>
            <w:tcMar>
              <w:top w:w="57" w:type="dxa"/>
            </w:tcMar>
          </w:tcPr>
          <w:p w14:paraId="0269C3EB"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0269C3EE" w14:textId="77777777" w:rsidTr="00683DA7">
        <w:trPr>
          <w:trHeight w:val="359"/>
        </w:trPr>
        <w:tc>
          <w:tcPr>
            <w:tcW w:w="9322" w:type="dxa"/>
            <w:shd w:val="clear" w:color="auto" w:fill="E1DAEC" w:themeFill="accent6" w:themeFillTint="33"/>
            <w:tcMar>
              <w:top w:w="57" w:type="dxa"/>
            </w:tcMar>
          </w:tcPr>
          <w:p w14:paraId="0269C3ED" w14:textId="1A7C6963" w:rsidR="009C0782" w:rsidRPr="00046FA4" w:rsidRDefault="009C0782" w:rsidP="000007E1">
            <w:pPr>
              <w:pStyle w:val="Instructions"/>
              <w:jc w:val="left"/>
              <w:rPr>
                <w:rFonts w:cstheme="minorHAnsi"/>
                <w:b/>
                <w:sz w:val="20"/>
                <w:szCs w:val="20"/>
              </w:rPr>
            </w:pPr>
            <w:r w:rsidRPr="004D2B5D">
              <w:t xml:space="preserve">Describe as concisely as possible the overall purpose of the job and including the core duties/responsibilities required to </w:t>
            </w:r>
            <w:r w:rsidRPr="009513C1">
              <w:rPr>
                <w:noProof/>
              </w:rPr>
              <w:t>be performed</w:t>
            </w:r>
            <w:r w:rsidRPr="004D2B5D">
              <w:t xml:space="preserve"> in the role (</w:t>
            </w:r>
            <w:r w:rsidR="00011FC8" w:rsidRPr="009513C1">
              <w:rPr>
                <w:noProof/>
              </w:rPr>
              <w:t>e</w:t>
            </w:r>
            <w:r w:rsidR="009513C1">
              <w:rPr>
                <w:noProof/>
              </w:rPr>
              <w:t>.g.</w:t>
            </w:r>
            <w:r w:rsidRPr="009513C1">
              <w:rPr>
                <w:noProof/>
              </w:rPr>
              <w:t>,</w:t>
            </w:r>
            <w:r w:rsidRPr="004D2B5D">
              <w:t xml:space="preserve"> to provide a full range of administrative support services to the department including x,y,z)</w:t>
            </w:r>
          </w:p>
        </w:tc>
      </w:tr>
      <w:tr w:rsidR="009C0782" w:rsidRPr="004273A1" w14:paraId="0269C3FD" w14:textId="77777777" w:rsidTr="008F2B3A">
        <w:trPr>
          <w:trHeight w:val="4536"/>
        </w:trPr>
        <w:tc>
          <w:tcPr>
            <w:tcW w:w="9322" w:type="dxa"/>
            <w:shd w:val="clear" w:color="auto" w:fill="FFFFFF" w:themeFill="background1"/>
            <w:tcMar>
              <w:top w:w="57" w:type="dxa"/>
            </w:tcMar>
          </w:tcPr>
          <w:p w14:paraId="77BAD1C2" w14:textId="319582C0" w:rsidR="00D3042D" w:rsidRDefault="00D3042D" w:rsidP="00D3042D">
            <w:pPr>
              <w:pStyle w:val="ListParagraph"/>
              <w:numPr>
                <w:ilvl w:val="0"/>
                <w:numId w:val="0"/>
              </w:numPr>
              <w:spacing w:after="0"/>
              <w:ind w:left="720"/>
              <w:rPr>
                <w:rFonts w:asciiTheme="minorHAnsi" w:hAnsiTheme="minorHAnsi"/>
                <w:color w:val="000000"/>
                <w:sz w:val="22"/>
                <w:szCs w:val="22"/>
                <w:lang w:val="en-US"/>
              </w:rPr>
            </w:pPr>
            <w:r>
              <w:rPr>
                <w:rFonts w:asciiTheme="minorHAnsi" w:hAnsiTheme="minorHAnsi"/>
                <w:color w:val="000000"/>
                <w:sz w:val="22"/>
                <w:szCs w:val="22"/>
                <w:lang w:val="en-US"/>
              </w:rPr>
              <w:t>Th</w:t>
            </w:r>
            <w:r w:rsidR="002C1DC2">
              <w:rPr>
                <w:rFonts w:asciiTheme="minorHAnsi" w:hAnsiTheme="minorHAnsi"/>
                <w:color w:val="000000"/>
                <w:sz w:val="22"/>
                <w:szCs w:val="22"/>
                <w:lang w:val="en-US"/>
              </w:rPr>
              <w:t>e</w:t>
            </w:r>
            <w:r>
              <w:rPr>
                <w:rFonts w:asciiTheme="minorHAnsi" w:hAnsiTheme="minorHAnsi"/>
                <w:color w:val="000000"/>
                <w:sz w:val="22"/>
                <w:szCs w:val="22"/>
                <w:lang w:val="en-US"/>
              </w:rPr>
              <w:t xml:space="preserve"> </w:t>
            </w:r>
            <w:r w:rsidR="00CE4852">
              <w:rPr>
                <w:rFonts w:asciiTheme="minorHAnsi" w:hAnsiTheme="minorHAnsi"/>
                <w:color w:val="000000"/>
                <w:sz w:val="22"/>
                <w:szCs w:val="22"/>
                <w:lang w:val="en-US"/>
              </w:rPr>
              <w:t xml:space="preserve">purpose of this role is </w:t>
            </w:r>
            <w:r w:rsidR="00674DF6">
              <w:rPr>
                <w:rFonts w:asciiTheme="minorHAnsi" w:hAnsiTheme="minorHAnsi"/>
                <w:color w:val="000000"/>
                <w:sz w:val="22"/>
                <w:szCs w:val="22"/>
                <w:lang w:val="en-US"/>
              </w:rPr>
              <w:t xml:space="preserve">to </w:t>
            </w:r>
            <w:r w:rsidR="00BE7976">
              <w:rPr>
                <w:rFonts w:asciiTheme="minorHAnsi" w:hAnsiTheme="minorHAnsi"/>
                <w:color w:val="000000"/>
                <w:sz w:val="22"/>
                <w:szCs w:val="22"/>
                <w:lang w:val="en-US"/>
              </w:rPr>
              <w:t xml:space="preserve">provide accurate stock </w:t>
            </w:r>
            <w:r w:rsidR="000B5840">
              <w:rPr>
                <w:rFonts w:asciiTheme="minorHAnsi" w:hAnsiTheme="minorHAnsi"/>
                <w:color w:val="000000"/>
                <w:sz w:val="22"/>
                <w:szCs w:val="22"/>
                <w:lang w:val="en-US"/>
              </w:rPr>
              <w:t>details of the equipment and software licenses held at the BMA</w:t>
            </w:r>
            <w:r w:rsidR="00B875F1">
              <w:rPr>
                <w:rFonts w:asciiTheme="minorHAnsi" w:hAnsiTheme="minorHAnsi"/>
                <w:color w:val="000000"/>
                <w:sz w:val="22"/>
                <w:szCs w:val="22"/>
                <w:lang w:val="en-US"/>
              </w:rPr>
              <w:t xml:space="preserve">, </w:t>
            </w:r>
            <w:r w:rsidR="008A0C17">
              <w:rPr>
                <w:rFonts w:asciiTheme="minorHAnsi" w:hAnsiTheme="minorHAnsi"/>
                <w:color w:val="000000"/>
                <w:sz w:val="22"/>
                <w:szCs w:val="22"/>
                <w:lang w:val="en-US"/>
              </w:rPr>
              <w:t xml:space="preserve">It will also </w:t>
            </w:r>
            <w:r w:rsidR="00D601E4">
              <w:rPr>
                <w:rFonts w:asciiTheme="minorHAnsi" w:hAnsiTheme="minorHAnsi"/>
                <w:color w:val="000000"/>
                <w:sz w:val="22"/>
                <w:szCs w:val="22"/>
                <w:lang w:val="en-US"/>
              </w:rPr>
              <w:t xml:space="preserve">act as a gateway </w:t>
            </w:r>
            <w:r w:rsidR="00EA6D93">
              <w:rPr>
                <w:rFonts w:asciiTheme="minorHAnsi" w:hAnsiTheme="minorHAnsi"/>
                <w:color w:val="000000"/>
                <w:sz w:val="22"/>
                <w:szCs w:val="22"/>
                <w:lang w:val="en-US"/>
              </w:rPr>
              <w:t xml:space="preserve">for BMA Technology Services to </w:t>
            </w:r>
            <w:r w:rsidR="000B5EFB">
              <w:rPr>
                <w:rFonts w:asciiTheme="minorHAnsi" w:hAnsiTheme="minorHAnsi"/>
                <w:color w:val="000000"/>
                <w:sz w:val="22"/>
                <w:szCs w:val="22"/>
                <w:lang w:val="en-US"/>
              </w:rPr>
              <w:t>provide</w:t>
            </w:r>
            <w:r w:rsidR="003A63D7">
              <w:rPr>
                <w:rFonts w:asciiTheme="minorHAnsi" w:hAnsiTheme="minorHAnsi"/>
                <w:color w:val="000000"/>
                <w:sz w:val="22"/>
                <w:szCs w:val="22"/>
                <w:lang w:val="en-US"/>
              </w:rPr>
              <w:t xml:space="preserve"> equipment to staff members </w:t>
            </w:r>
            <w:r w:rsidR="009B1137">
              <w:rPr>
                <w:rFonts w:asciiTheme="minorHAnsi" w:hAnsiTheme="minorHAnsi"/>
                <w:color w:val="000000"/>
                <w:sz w:val="22"/>
                <w:szCs w:val="22"/>
                <w:lang w:val="en-US"/>
              </w:rPr>
              <w:t xml:space="preserve">efficiently and </w:t>
            </w:r>
            <w:r w:rsidR="003A63D7">
              <w:rPr>
                <w:rFonts w:asciiTheme="minorHAnsi" w:hAnsiTheme="minorHAnsi"/>
                <w:color w:val="000000"/>
                <w:sz w:val="22"/>
                <w:szCs w:val="22"/>
                <w:lang w:val="en-US"/>
              </w:rPr>
              <w:t>on time</w:t>
            </w:r>
            <w:r w:rsidR="009B1137">
              <w:rPr>
                <w:rFonts w:asciiTheme="minorHAnsi" w:hAnsiTheme="minorHAnsi"/>
                <w:color w:val="000000"/>
                <w:sz w:val="22"/>
                <w:szCs w:val="22"/>
                <w:lang w:val="en-US"/>
              </w:rPr>
              <w:t>.</w:t>
            </w:r>
          </w:p>
          <w:p w14:paraId="12F7407A" w14:textId="77777777" w:rsidR="00D3042D" w:rsidRPr="00D3042D" w:rsidRDefault="00D3042D" w:rsidP="00D3042D">
            <w:pPr>
              <w:pStyle w:val="ListParagraph"/>
              <w:numPr>
                <w:ilvl w:val="0"/>
                <w:numId w:val="0"/>
              </w:numPr>
              <w:spacing w:after="0"/>
              <w:ind w:left="720"/>
              <w:rPr>
                <w:rFonts w:asciiTheme="minorHAnsi" w:hAnsiTheme="minorHAnsi"/>
                <w:color w:val="000000"/>
                <w:sz w:val="22"/>
                <w:szCs w:val="22"/>
                <w:lang w:val="en-US"/>
              </w:rPr>
            </w:pPr>
          </w:p>
          <w:p w14:paraId="5EA54121" w14:textId="4ED5B62E" w:rsidR="00A3077A" w:rsidRPr="003A764F" w:rsidRDefault="00A3077A" w:rsidP="00A3077A">
            <w:pPr>
              <w:pStyle w:val="ListParagraph"/>
              <w:numPr>
                <w:ilvl w:val="0"/>
                <w:numId w:val="48"/>
              </w:numPr>
              <w:spacing w:after="0"/>
              <w:rPr>
                <w:rFonts w:asciiTheme="minorHAnsi" w:hAnsiTheme="minorHAnsi"/>
                <w:color w:val="000000"/>
                <w:sz w:val="22"/>
                <w:szCs w:val="22"/>
                <w:lang w:val="en-US"/>
              </w:rPr>
            </w:pPr>
            <w:r w:rsidRPr="002456EA">
              <w:rPr>
                <w:rFonts w:asciiTheme="minorHAnsi" w:hAnsiTheme="minorHAnsi" w:cs="TTE16A9A98t00"/>
                <w:sz w:val="22"/>
                <w:szCs w:val="22"/>
              </w:rPr>
              <w:t xml:space="preserve">Responsible for maintaining current inventories of IT assets </w:t>
            </w:r>
            <w:r w:rsidR="00747F75">
              <w:rPr>
                <w:rFonts w:asciiTheme="minorHAnsi" w:hAnsiTheme="minorHAnsi" w:cs="TTE16A9A98t00"/>
                <w:sz w:val="22"/>
                <w:szCs w:val="22"/>
              </w:rPr>
              <w:t xml:space="preserve">and </w:t>
            </w:r>
            <w:r w:rsidR="00BE44EE">
              <w:rPr>
                <w:rFonts w:asciiTheme="minorHAnsi" w:hAnsiTheme="minorHAnsi" w:cs="TTE16A9A98t00"/>
                <w:sz w:val="22"/>
                <w:szCs w:val="22"/>
              </w:rPr>
              <w:t xml:space="preserve">IT </w:t>
            </w:r>
            <w:r w:rsidR="00747F75">
              <w:rPr>
                <w:rFonts w:asciiTheme="minorHAnsi" w:hAnsiTheme="minorHAnsi" w:cs="TTE16A9A98t00"/>
                <w:sz w:val="22"/>
                <w:szCs w:val="22"/>
              </w:rPr>
              <w:t>consumable</w:t>
            </w:r>
            <w:r w:rsidR="00BE44EE">
              <w:rPr>
                <w:rFonts w:asciiTheme="minorHAnsi" w:hAnsiTheme="minorHAnsi" w:cs="TTE16A9A98t00"/>
                <w:sz w:val="22"/>
                <w:szCs w:val="22"/>
              </w:rPr>
              <w:t>s</w:t>
            </w:r>
            <w:r w:rsidR="00747F75">
              <w:rPr>
                <w:rFonts w:asciiTheme="minorHAnsi" w:hAnsiTheme="minorHAnsi" w:cs="TTE16A9A98t00"/>
                <w:sz w:val="22"/>
                <w:szCs w:val="22"/>
              </w:rPr>
              <w:t xml:space="preserve"> </w:t>
            </w:r>
            <w:r w:rsidRPr="002456EA">
              <w:rPr>
                <w:rFonts w:asciiTheme="minorHAnsi" w:hAnsiTheme="minorHAnsi" w:cs="TTE16A9A98t00"/>
                <w:sz w:val="22"/>
                <w:szCs w:val="22"/>
              </w:rPr>
              <w:t xml:space="preserve">including key information about the </w:t>
            </w:r>
            <w:r w:rsidRPr="003A764F">
              <w:rPr>
                <w:rFonts w:asciiTheme="minorHAnsi" w:hAnsiTheme="minorHAnsi" w:cs="TTE16A9A98t00"/>
                <w:sz w:val="22"/>
                <w:szCs w:val="22"/>
              </w:rPr>
              <w:t>asset</w:t>
            </w:r>
            <w:r w:rsidR="00D0293E">
              <w:rPr>
                <w:rFonts w:asciiTheme="minorHAnsi" w:hAnsiTheme="minorHAnsi" w:cs="TTE16A9A98t00"/>
                <w:sz w:val="22"/>
                <w:szCs w:val="22"/>
              </w:rPr>
              <w:t>s</w:t>
            </w:r>
            <w:r w:rsidR="00747F75">
              <w:rPr>
                <w:rFonts w:asciiTheme="minorHAnsi" w:hAnsiTheme="minorHAnsi" w:cs="TTE16A9A98t00"/>
                <w:sz w:val="22"/>
                <w:szCs w:val="22"/>
              </w:rPr>
              <w:t>.</w:t>
            </w:r>
          </w:p>
          <w:p w14:paraId="163124A7" w14:textId="77777777" w:rsidR="004C4A4F" w:rsidRPr="003A764F" w:rsidRDefault="004C4A4F" w:rsidP="004C4A4F">
            <w:pPr>
              <w:pStyle w:val="ListParagraph"/>
              <w:numPr>
                <w:ilvl w:val="0"/>
                <w:numId w:val="48"/>
              </w:numPr>
              <w:rPr>
                <w:rFonts w:asciiTheme="minorHAnsi" w:hAnsiTheme="minorHAnsi"/>
                <w:color w:val="000000"/>
                <w:sz w:val="22"/>
                <w:szCs w:val="22"/>
                <w:lang w:val="en-US"/>
              </w:rPr>
            </w:pPr>
            <w:r w:rsidRPr="003A764F">
              <w:rPr>
                <w:rFonts w:asciiTheme="minorHAnsi" w:hAnsiTheme="minorHAnsi"/>
                <w:color w:val="000000"/>
                <w:sz w:val="22"/>
                <w:szCs w:val="22"/>
                <w:lang w:val="en-US"/>
              </w:rPr>
              <w:t xml:space="preserve">Ensure that the </w:t>
            </w:r>
            <w:r>
              <w:rPr>
                <w:rFonts w:asciiTheme="minorHAnsi" w:hAnsiTheme="minorHAnsi"/>
                <w:color w:val="000000"/>
                <w:sz w:val="22"/>
                <w:szCs w:val="22"/>
                <w:lang w:val="en-US"/>
              </w:rPr>
              <w:t xml:space="preserve">IT </w:t>
            </w:r>
            <w:r w:rsidRPr="003A764F">
              <w:rPr>
                <w:rFonts w:asciiTheme="minorHAnsi" w:hAnsiTheme="minorHAnsi"/>
                <w:color w:val="000000"/>
                <w:sz w:val="22"/>
                <w:szCs w:val="22"/>
                <w:lang w:val="en-US"/>
              </w:rPr>
              <w:t>Asset database is kept continually updated</w:t>
            </w:r>
            <w:r>
              <w:rPr>
                <w:rFonts w:asciiTheme="minorHAnsi" w:hAnsiTheme="minorHAnsi"/>
                <w:color w:val="000000"/>
                <w:sz w:val="22"/>
                <w:szCs w:val="22"/>
                <w:lang w:val="en-US"/>
              </w:rPr>
              <w:t xml:space="preserve"> with stock details</w:t>
            </w:r>
          </w:p>
          <w:p w14:paraId="4B501B75" w14:textId="41102A5B" w:rsidR="00BF07CE" w:rsidRDefault="00BF07CE" w:rsidP="00D350B6">
            <w:pPr>
              <w:pStyle w:val="ListParagraph"/>
              <w:numPr>
                <w:ilvl w:val="0"/>
                <w:numId w:val="48"/>
              </w:numPr>
              <w:spacing w:before="0" w:after="0"/>
              <w:rPr>
                <w:rFonts w:asciiTheme="minorHAnsi" w:hAnsiTheme="minorHAnsi"/>
                <w:color w:val="000000"/>
                <w:sz w:val="22"/>
                <w:szCs w:val="22"/>
              </w:rPr>
            </w:pPr>
            <w:r w:rsidRPr="00BF07CE">
              <w:rPr>
                <w:rFonts w:asciiTheme="minorHAnsi" w:hAnsiTheme="minorHAnsi"/>
                <w:color w:val="000000"/>
                <w:sz w:val="22"/>
                <w:szCs w:val="22"/>
              </w:rPr>
              <w:t>Forecast supply and demand to prevent overstocking and running out-of-stock</w:t>
            </w:r>
          </w:p>
          <w:p w14:paraId="253F0066" w14:textId="0822CC8B" w:rsidR="001C1FEF" w:rsidRPr="003A764F" w:rsidRDefault="001C1FEF" w:rsidP="001C1FEF">
            <w:pPr>
              <w:pStyle w:val="ListParagraph"/>
              <w:numPr>
                <w:ilvl w:val="0"/>
                <w:numId w:val="48"/>
              </w:numPr>
              <w:spacing w:before="0" w:after="0"/>
              <w:rPr>
                <w:rFonts w:asciiTheme="minorHAnsi" w:hAnsiTheme="minorHAnsi"/>
                <w:color w:val="000000"/>
                <w:sz w:val="22"/>
                <w:szCs w:val="22"/>
              </w:rPr>
            </w:pPr>
            <w:r w:rsidRPr="003A764F">
              <w:rPr>
                <w:rFonts w:asciiTheme="minorHAnsi" w:hAnsiTheme="minorHAnsi"/>
                <w:color w:val="000000"/>
                <w:sz w:val="22"/>
                <w:szCs w:val="22"/>
              </w:rPr>
              <w:t xml:space="preserve">Undertake regular </w:t>
            </w:r>
            <w:r w:rsidR="00AE7055">
              <w:rPr>
                <w:rFonts w:asciiTheme="minorHAnsi" w:hAnsiTheme="minorHAnsi"/>
                <w:color w:val="000000"/>
                <w:sz w:val="22"/>
                <w:szCs w:val="22"/>
              </w:rPr>
              <w:t xml:space="preserve">inventory </w:t>
            </w:r>
            <w:r w:rsidRPr="003A764F">
              <w:rPr>
                <w:rFonts w:asciiTheme="minorHAnsi" w:hAnsiTheme="minorHAnsi"/>
                <w:color w:val="000000"/>
                <w:sz w:val="22"/>
                <w:szCs w:val="22"/>
              </w:rPr>
              <w:t>audits and implement processes to remediate non-compliance ensur</w:t>
            </w:r>
            <w:r w:rsidR="00AE7055">
              <w:rPr>
                <w:rFonts w:asciiTheme="minorHAnsi" w:hAnsiTheme="minorHAnsi"/>
                <w:color w:val="000000"/>
                <w:sz w:val="22"/>
                <w:szCs w:val="22"/>
              </w:rPr>
              <w:t>ing</w:t>
            </w:r>
            <w:r w:rsidRPr="003A764F">
              <w:rPr>
                <w:rFonts w:asciiTheme="minorHAnsi" w:hAnsiTheme="minorHAnsi"/>
                <w:color w:val="000000"/>
                <w:sz w:val="22"/>
                <w:szCs w:val="22"/>
              </w:rPr>
              <w:t xml:space="preserve"> the database reflects the production environment.</w:t>
            </w:r>
          </w:p>
          <w:p w14:paraId="09CD4AE8" w14:textId="540A887C" w:rsidR="009400FE" w:rsidRPr="003A764F" w:rsidRDefault="009400FE" w:rsidP="009400FE">
            <w:pPr>
              <w:pStyle w:val="ListParagraph"/>
              <w:numPr>
                <w:ilvl w:val="0"/>
                <w:numId w:val="48"/>
              </w:numPr>
              <w:spacing w:before="0" w:after="0"/>
              <w:rPr>
                <w:rFonts w:asciiTheme="minorHAnsi" w:hAnsiTheme="minorHAnsi"/>
                <w:color w:val="000000"/>
                <w:sz w:val="22"/>
                <w:szCs w:val="22"/>
              </w:rPr>
            </w:pPr>
            <w:r w:rsidRPr="003A764F">
              <w:rPr>
                <w:rFonts w:asciiTheme="minorHAnsi" w:hAnsiTheme="minorHAnsi"/>
                <w:color w:val="000000"/>
                <w:sz w:val="22"/>
                <w:szCs w:val="22"/>
              </w:rPr>
              <w:t>Implement</w:t>
            </w:r>
            <w:r w:rsidR="003834B8">
              <w:rPr>
                <w:rFonts w:asciiTheme="minorHAnsi" w:hAnsiTheme="minorHAnsi"/>
                <w:color w:val="000000"/>
                <w:sz w:val="22"/>
                <w:szCs w:val="22"/>
              </w:rPr>
              <w:t xml:space="preserve"> and develop</w:t>
            </w:r>
            <w:r w:rsidRPr="003A764F">
              <w:rPr>
                <w:rFonts w:asciiTheme="minorHAnsi" w:hAnsiTheme="minorHAnsi"/>
                <w:color w:val="000000"/>
                <w:sz w:val="22"/>
                <w:szCs w:val="22"/>
              </w:rPr>
              <w:t xml:space="preserve"> effective processes</w:t>
            </w:r>
            <w:r w:rsidR="003834B8">
              <w:rPr>
                <w:rFonts w:asciiTheme="minorHAnsi" w:hAnsiTheme="minorHAnsi"/>
                <w:color w:val="000000"/>
                <w:sz w:val="22"/>
                <w:szCs w:val="22"/>
              </w:rPr>
              <w:t>/</w:t>
            </w:r>
            <w:r w:rsidRPr="003A764F">
              <w:rPr>
                <w:rFonts w:asciiTheme="minorHAnsi" w:hAnsiTheme="minorHAnsi"/>
                <w:color w:val="000000"/>
                <w:sz w:val="22"/>
                <w:szCs w:val="22"/>
              </w:rPr>
              <w:t xml:space="preserve">controls for maintaining the </w:t>
            </w:r>
            <w:r w:rsidRPr="003A764F">
              <w:rPr>
                <w:rFonts w:asciiTheme="minorHAnsi" w:hAnsiTheme="minorHAnsi"/>
                <w:sz w:val="22"/>
                <w:szCs w:val="22"/>
              </w:rPr>
              <w:t xml:space="preserve">asset and </w:t>
            </w:r>
            <w:r w:rsidRPr="003A764F">
              <w:rPr>
                <w:rFonts w:asciiTheme="minorHAnsi" w:hAnsiTheme="minorHAnsi"/>
                <w:color w:val="000000"/>
                <w:sz w:val="22"/>
                <w:szCs w:val="22"/>
              </w:rPr>
              <w:t>configuration management system</w:t>
            </w:r>
            <w:r w:rsidRPr="003A764F">
              <w:rPr>
                <w:rFonts w:asciiTheme="minorHAnsi" w:hAnsiTheme="minorHAnsi"/>
                <w:sz w:val="22"/>
                <w:szCs w:val="22"/>
              </w:rPr>
              <w:t>s</w:t>
            </w:r>
            <w:r w:rsidRPr="003A764F">
              <w:rPr>
                <w:rFonts w:asciiTheme="minorHAnsi" w:hAnsiTheme="minorHAnsi"/>
                <w:color w:val="000000"/>
                <w:sz w:val="22"/>
                <w:szCs w:val="22"/>
              </w:rPr>
              <w:t>, thereby maintaining the integrity and security of the configuration management system.</w:t>
            </w:r>
          </w:p>
          <w:p w14:paraId="7CCB728E" w14:textId="77777777" w:rsidR="0003687F" w:rsidRPr="002456EA" w:rsidRDefault="0003687F" w:rsidP="0003687F">
            <w:pPr>
              <w:numPr>
                <w:ilvl w:val="0"/>
                <w:numId w:val="48"/>
              </w:numPr>
              <w:spacing w:before="0" w:after="0"/>
              <w:rPr>
                <w:rFonts w:asciiTheme="minorHAnsi" w:hAnsiTheme="minorHAnsi"/>
                <w:color w:val="000000"/>
                <w:sz w:val="22"/>
                <w:szCs w:val="22"/>
                <w:lang w:val="en-US"/>
              </w:rPr>
            </w:pPr>
            <w:r w:rsidRPr="002456EA">
              <w:rPr>
                <w:rFonts w:asciiTheme="minorHAnsi" w:hAnsiTheme="minorHAnsi"/>
                <w:color w:val="000000"/>
                <w:sz w:val="22"/>
                <w:szCs w:val="22"/>
                <w:lang w:val="en-US"/>
              </w:rPr>
              <w:t>Ensuring the safe return of equipment, following staff leavers/movers etc. and escalate any issues/missing equipment.</w:t>
            </w:r>
          </w:p>
          <w:p w14:paraId="57792BCA" w14:textId="50E2A080" w:rsidR="00BF07CE" w:rsidRDefault="003252FB" w:rsidP="00D350B6">
            <w:pPr>
              <w:pStyle w:val="ListParagraph"/>
              <w:numPr>
                <w:ilvl w:val="0"/>
                <w:numId w:val="48"/>
              </w:numPr>
              <w:spacing w:before="0" w:after="0"/>
              <w:rPr>
                <w:rFonts w:asciiTheme="minorHAnsi" w:hAnsiTheme="minorHAnsi"/>
                <w:color w:val="000000"/>
                <w:sz w:val="22"/>
                <w:szCs w:val="22"/>
              </w:rPr>
            </w:pPr>
            <w:r>
              <w:rPr>
                <w:rFonts w:asciiTheme="minorHAnsi" w:hAnsiTheme="minorHAnsi"/>
                <w:color w:val="000000"/>
                <w:sz w:val="22"/>
                <w:szCs w:val="22"/>
              </w:rPr>
              <w:t xml:space="preserve">Responsible for </w:t>
            </w:r>
            <w:r w:rsidR="00896E1B">
              <w:rPr>
                <w:rFonts w:asciiTheme="minorHAnsi" w:hAnsiTheme="minorHAnsi"/>
                <w:color w:val="000000"/>
                <w:sz w:val="22"/>
                <w:szCs w:val="22"/>
              </w:rPr>
              <w:t>securely storing IT assets</w:t>
            </w:r>
            <w:r w:rsidR="007E628F">
              <w:rPr>
                <w:rFonts w:asciiTheme="minorHAnsi" w:hAnsiTheme="minorHAnsi"/>
                <w:color w:val="000000"/>
                <w:sz w:val="22"/>
                <w:szCs w:val="22"/>
              </w:rPr>
              <w:t>.</w:t>
            </w:r>
          </w:p>
          <w:p w14:paraId="17162F93" w14:textId="33F87A34" w:rsidR="00BF07CE" w:rsidRDefault="00896E1B" w:rsidP="00D350B6">
            <w:pPr>
              <w:pStyle w:val="ListParagraph"/>
              <w:numPr>
                <w:ilvl w:val="0"/>
                <w:numId w:val="48"/>
              </w:numPr>
              <w:spacing w:before="0" w:after="0"/>
              <w:rPr>
                <w:rFonts w:asciiTheme="minorHAnsi" w:hAnsiTheme="minorHAnsi"/>
                <w:color w:val="000000"/>
                <w:sz w:val="22"/>
                <w:szCs w:val="22"/>
              </w:rPr>
            </w:pPr>
            <w:r>
              <w:rPr>
                <w:rFonts w:asciiTheme="minorHAnsi" w:hAnsiTheme="minorHAnsi"/>
                <w:color w:val="000000"/>
                <w:sz w:val="22"/>
                <w:szCs w:val="22"/>
              </w:rPr>
              <w:t xml:space="preserve">Responsible for </w:t>
            </w:r>
            <w:r w:rsidR="00560F97">
              <w:rPr>
                <w:rFonts w:asciiTheme="minorHAnsi" w:hAnsiTheme="minorHAnsi"/>
                <w:color w:val="000000"/>
                <w:sz w:val="22"/>
                <w:szCs w:val="22"/>
              </w:rPr>
              <w:t xml:space="preserve">arranging the </w:t>
            </w:r>
            <w:r>
              <w:rPr>
                <w:rFonts w:asciiTheme="minorHAnsi" w:hAnsiTheme="minorHAnsi"/>
                <w:color w:val="000000"/>
                <w:sz w:val="22"/>
                <w:szCs w:val="22"/>
              </w:rPr>
              <w:t>dispos</w:t>
            </w:r>
            <w:r w:rsidR="00B974A4">
              <w:rPr>
                <w:rFonts w:asciiTheme="minorHAnsi" w:hAnsiTheme="minorHAnsi"/>
                <w:color w:val="000000"/>
                <w:sz w:val="22"/>
                <w:szCs w:val="22"/>
              </w:rPr>
              <w:t>al of IT</w:t>
            </w:r>
            <w:r>
              <w:rPr>
                <w:rFonts w:asciiTheme="minorHAnsi" w:hAnsiTheme="minorHAnsi"/>
                <w:color w:val="000000"/>
                <w:sz w:val="22"/>
                <w:szCs w:val="22"/>
              </w:rPr>
              <w:t xml:space="preserve"> equipment safely and securely.</w:t>
            </w:r>
          </w:p>
          <w:p w14:paraId="5F20E191" w14:textId="7AA7148B" w:rsidR="00306003" w:rsidRDefault="00306003" w:rsidP="00306003">
            <w:pPr>
              <w:numPr>
                <w:ilvl w:val="0"/>
                <w:numId w:val="48"/>
              </w:numPr>
              <w:spacing w:before="0" w:after="0"/>
              <w:rPr>
                <w:rFonts w:asciiTheme="minorHAnsi" w:hAnsiTheme="minorHAnsi"/>
                <w:color w:val="000000"/>
                <w:sz w:val="22"/>
                <w:szCs w:val="22"/>
                <w:lang w:val="en-US"/>
              </w:rPr>
            </w:pPr>
            <w:r w:rsidRPr="00972250">
              <w:rPr>
                <w:rFonts w:asciiTheme="minorHAnsi" w:hAnsiTheme="minorHAnsi"/>
                <w:color w:val="000000"/>
                <w:sz w:val="22"/>
                <w:szCs w:val="22"/>
                <w:lang w:val="en-US"/>
              </w:rPr>
              <w:t xml:space="preserve">Investigating and trouble-shooting faulty equipment and repair, or send away for </w:t>
            </w:r>
            <w:r>
              <w:rPr>
                <w:rFonts w:asciiTheme="minorHAnsi" w:hAnsiTheme="minorHAnsi"/>
                <w:color w:val="000000"/>
                <w:sz w:val="22"/>
                <w:szCs w:val="22"/>
                <w:lang w:val="en-US"/>
              </w:rPr>
              <w:t>3</w:t>
            </w:r>
            <w:r w:rsidRPr="00DC20E9">
              <w:rPr>
                <w:rFonts w:asciiTheme="minorHAnsi" w:hAnsiTheme="minorHAnsi"/>
                <w:color w:val="000000"/>
                <w:sz w:val="22"/>
                <w:szCs w:val="22"/>
                <w:vertAlign w:val="superscript"/>
                <w:lang w:val="en-US"/>
              </w:rPr>
              <w:t>rd</w:t>
            </w:r>
            <w:r>
              <w:rPr>
                <w:rFonts w:asciiTheme="minorHAnsi" w:hAnsiTheme="minorHAnsi"/>
                <w:color w:val="000000"/>
                <w:sz w:val="22"/>
                <w:szCs w:val="22"/>
                <w:lang w:val="en-US"/>
              </w:rPr>
              <w:t xml:space="preserve"> party repair if necessary.</w:t>
            </w:r>
          </w:p>
          <w:p w14:paraId="0DBA09EA" w14:textId="4AD428D5" w:rsidR="001B3F26" w:rsidRDefault="001B3F26" w:rsidP="001B3F26">
            <w:pPr>
              <w:numPr>
                <w:ilvl w:val="0"/>
                <w:numId w:val="48"/>
              </w:numPr>
              <w:spacing w:before="0" w:after="0"/>
              <w:rPr>
                <w:rFonts w:asciiTheme="minorHAnsi" w:hAnsiTheme="minorHAnsi"/>
                <w:color w:val="000000"/>
                <w:sz w:val="22"/>
                <w:szCs w:val="22"/>
                <w:lang w:val="en-US"/>
              </w:rPr>
            </w:pPr>
            <w:r w:rsidRPr="00972250">
              <w:rPr>
                <w:rFonts w:asciiTheme="minorHAnsi" w:hAnsiTheme="minorHAnsi"/>
                <w:color w:val="000000"/>
                <w:sz w:val="22"/>
                <w:szCs w:val="22"/>
                <w:lang w:val="en-US"/>
              </w:rPr>
              <w:t>Maintaining the</w:t>
            </w:r>
            <w:r>
              <w:rPr>
                <w:rFonts w:asciiTheme="minorHAnsi" w:hAnsiTheme="minorHAnsi"/>
                <w:color w:val="000000"/>
                <w:sz w:val="22"/>
                <w:szCs w:val="22"/>
                <w:lang w:val="en-US"/>
              </w:rPr>
              <w:t xml:space="preserve"> </w:t>
            </w:r>
            <w:r w:rsidR="0057432F">
              <w:rPr>
                <w:rFonts w:asciiTheme="minorHAnsi" w:hAnsiTheme="minorHAnsi"/>
                <w:color w:val="000000"/>
                <w:sz w:val="22"/>
                <w:szCs w:val="22"/>
                <w:lang w:val="en-US"/>
              </w:rPr>
              <w:t>licensed</w:t>
            </w:r>
            <w:r w:rsidRPr="00972250">
              <w:rPr>
                <w:rFonts w:asciiTheme="minorHAnsi" w:hAnsiTheme="minorHAnsi"/>
                <w:color w:val="000000"/>
                <w:sz w:val="22"/>
                <w:szCs w:val="22"/>
                <w:lang w:val="en-US"/>
              </w:rPr>
              <w:t xml:space="preserve"> software catalogue</w:t>
            </w:r>
            <w:r w:rsidR="00693705">
              <w:rPr>
                <w:rFonts w:asciiTheme="minorHAnsi" w:hAnsiTheme="minorHAnsi"/>
                <w:color w:val="000000"/>
                <w:sz w:val="22"/>
                <w:szCs w:val="22"/>
                <w:lang w:val="en-US"/>
              </w:rPr>
              <w:t xml:space="preserve"> ensuring that</w:t>
            </w:r>
            <w:r w:rsidR="003C624D">
              <w:rPr>
                <w:rFonts w:asciiTheme="minorHAnsi" w:hAnsiTheme="minorHAnsi"/>
                <w:color w:val="000000"/>
                <w:sz w:val="22"/>
                <w:szCs w:val="22"/>
                <w:lang w:val="en-US"/>
              </w:rPr>
              <w:t xml:space="preserve"> all licensed software </w:t>
            </w:r>
            <w:r w:rsidR="008219A7">
              <w:rPr>
                <w:rFonts w:asciiTheme="minorHAnsi" w:hAnsiTheme="minorHAnsi"/>
                <w:color w:val="000000"/>
                <w:sz w:val="22"/>
                <w:szCs w:val="22"/>
                <w:lang w:val="en-US"/>
              </w:rPr>
              <w:t>has a valid license.</w:t>
            </w:r>
          </w:p>
          <w:p w14:paraId="44DCEA60" w14:textId="020B0573" w:rsidR="00526017" w:rsidRPr="00972250" w:rsidRDefault="00A43C21" w:rsidP="001B3F26">
            <w:pPr>
              <w:numPr>
                <w:ilvl w:val="0"/>
                <w:numId w:val="48"/>
              </w:numPr>
              <w:spacing w:before="0" w:after="0"/>
              <w:rPr>
                <w:rFonts w:asciiTheme="minorHAnsi" w:hAnsiTheme="minorHAnsi"/>
                <w:color w:val="000000"/>
                <w:sz w:val="22"/>
                <w:szCs w:val="22"/>
                <w:lang w:val="en-US"/>
              </w:rPr>
            </w:pPr>
            <w:r>
              <w:rPr>
                <w:rFonts w:asciiTheme="minorHAnsi" w:hAnsiTheme="minorHAnsi"/>
                <w:color w:val="000000"/>
                <w:sz w:val="22"/>
                <w:szCs w:val="22"/>
                <w:lang w:val="en-US"/>
              </w:rPr>
              <w:t xml:space="preserve">Maintain and </w:t>
            </w:r>
            <w:r w:rsidR="00711823">
              <w:rPr>
                <w:rFonts w:asciiTheme="minorHAnsi" w:hAnsiTheme="minorHAnsi"/>
                <w:color w:val="000000"/>
                <w:sz w:val="22"/>
                <w:szCs w:val="22"/>
                <w:lang w:val="en-US"/>
              </w:rPr>
              <w:t>update the approved software list</w:t>
            </w:r>
          </w:p>
          <w:p w14:paraId="0F3B0404" w14:textId="3E0DF2AE" w:rsidR="00D410EC" w:rsidRPr="00972250" w:rsidRDefault="00D410EC" w:rsidP="00D410EC">
            <w:pPr>
              <w:numPr>
                <w:ilvl w:val="0"/>
                <w:numId w:val="48"/>
              </w:numPr>
              <w:spacing w:before="0" w:after="0"/>
              <w:rPr>
                <w:rFonts w:asciiTheme="minorHAnsi" w:hAnsiTheme="minorHAnsi"/>
                <w:color w:val="000000"/>
                <w:sz w:val="22"/>
                <w:szCs w:val="22"/>
                <w:lang w:val="en-US"/>
              </w:rPr>
            </w:pPr>
            <w:r w:rsidRPr="00972250">
              <w:rPr>
                <w:rFonts w:asciiTheme="minorHAnsi" w:hAnsiTheme="minorHAnsi"/>
                <w:color w:val="000000"/>
                <w:sz w:val="22"/>
                <w:szCs w:val="22"/>
                <w:lang w:val="en-US"/>
              </w:rPr>
              <w:t>Maintaining and updating A</w:t>
            </w:r>
            <w:r w:rsidR="00E14DEC">
              <w:rPr>
                <w:rFonts w:asciiTheme="minorHAnsi" w:hAnsiTheme="minorHAnsi"/>
                <w:color w:val="000000"/>
                <w:sz w:val="22"/>
                <w:szCs w:val="22"/>
                <w:lang w:val="en-US"/>
              </w:rPr>
              <w:t xml:space="preserve">ctive </w:t>
            </w:r>
            <w:r w:rsidRPr="00972250">
              <w:rPr>
                <w:rFonts w:asciiTheme="minorHAnsi" w:hAnsiTheme="minorHAnsi"/>
                <w:color w:val="000000"/>
                <w:sz w:val="22"/>
                <w:szCs w:val="22"/>
                <w:lang w:val="en-US"/>
              </w:rPr>
              <w:t>D</w:t>
            </w:r>
            <w:r w:rsidR="00E14DEC">
              <w:rPr>
                <w:rFonts w:asciiTheme="minorHAnsi" w:hAnsiTheme="minorHAnsi"/>
                <w:color w:val="000000"/>
                <w:sz w:val="22"/>
                <w:szCs w:val="22"/>
                <w:lang w:val="en-US"/>
              </w:rPr>
              <w:t>irectory</w:t>
            </w:r>
            <w:r w:rsidRPr="00972250">
              <w:rPr>
                <w:rFonts w:asciiTheme="minorHAnsi" w:hAnsiTheme="minorHAnsi"/>
                <w:color w:val="000000"/>
                <w:sz w:val="22"/>
                <w:szCs w:val="22"/>
                <w:lang w:val="en-US"/>
              </w:rPr>
              <w:t xml:space="preserve"> equipment objects</w:t>
            </w:r>
          </w:p>
          <w:p w14:paraId="68C6E7B4" w14:textId="30D813B8" w:rsidR="00346946" w:rsidRPr="00346946" w:rsidRDefault="00346946" w:rsidP="00306003">
            <w:pPr>
              <w:numPr>
                <w:ilvl w:val="0"/>
                <w:numId w:val="48"/>
              </w:numPr>
              <w:spacing w:before="0" w:after="0"/>
              <w:rPr>
                <w:rFonts w:asciiTheme="minorHAnsi" w:hAnsiTheme="minorHAnsi"/>
                <w:color w:val="000000"/>
                <w:sz w:val="22"/>
                <w:szCs w:val="22"/>
                <w:lang w:val="en-US"/>
              </w:rPr>
            </w:pPr>
            <w:r>
              <w:rPr>
                <w:rFonts w:asciiTheme="minorHAnsi" w:hAnsiTheme="minorHAnsi"/>
                <w:sz w:val="22"/>
                <w:szCs w:val="22"/>
              </w:rPr>
              <w:t>G</w:t>
            </w:r>
            <w:r w:rsidRPr="002456EA">
              <w:rPr>
                <w:rFonts w:asciiTheme="minorHAnsi" w:hAnsiTheme="minorHAnsi"/>
                <w:sz w:val="22"/>
                <w:szCs w:val="22"/>
              </w:rPr>
              <w:t xml:space="preserve">enerate monthly inventory reports </w:t>
            </w:r>
          </w:p>
          <w:p w14:paraId="33BB32EA" w14:textId="2449604A" w:rsidR="006068F8" w:rsidRPr="00A90147" w:rsidRDefault="00306003" w:rsidP="00A90147">
            <w:pPr>
              <w:numPr>
                <w:ilvl w:val="0"/>
                <w:numId w:val="48"/>
              </w:numPr>
              <w:spacing w:before="0" w:after="0"/>
              <w:rPr>
                <w:rFonts w:asciiTheme="minorHAnsi" w:hAnsiTheme="minorHAnsi"/>
                <w:color w:val="000000"/>
                <w:sz w:val="22"/>
                <w:szCs w:val="22"/>
                <w:lang w:val="en-US"/>
              </w:rPr>
            </w:pPr>
            <w:r>
              <w:rPr>
                <w:rFonts w:asciiTheme="minorHAnsi" w:hAnsiTheme="minorHAnsi"/>
                <w:color w:val="000000"/>
                <w:sz w:val="22"/>
                <w:szCs w:val="22"/>
                <w:lang w:val="en-US"/>
              </w:rPr>
              <w:t>Keep documentation updated.</w:t>
            </w:r>
          </w:p>
          <w:p w14:paraId="0269C3FC" w14:textId="21A89920" w:rsidR="000D2EB2" w:rsidRPr="00972250" w:rsidRDefault="000D2EB2" w:rsidP="00A90147">
            <w:pPr>
              <w:spacing w:before="0" w:after="0"/>
              <w:ind w:left="720"/>
              <w:rPr>
                <w:rFonts w:asciiTheme="minorHAnsi" w:hAnsiTheme="minorHAnsi"/>
                <w:color w:val="000000"/>
                <w:sz w:val="22"/>
                <w:szCs w:val="22"/>
                <w:lang w:val="en-US"/>
              </w:rPr>
            </w:pPr>
          </w:p>
        </w:tc>
      </w:tr>
      <w:tr w:rsidR="008D0EB6" w:rsidRPr="004273A1" w14:paraId="0269C400" w14:textId="77777777" w:rsidTr="008F2B3A">
        <w:trPr>
          <w:cantSplit/>
          <w:trHeight w:val="359"/>
          <w:tblHeader/>
        </w:trPr>
        <w:tc>
          <w:tcPr>
            <w:tcW w:w="9322" w:type="dxa"/>
            <w:shd w:val="clear" w:color="auto" w:fill="6F4F9B" w:themeFill="accent6"/>
            <w:tcMar>
              <w:top w:w="57" w:type="dxa"/>
            </w:tcMar>
          </w:tcPr>
          <w:p w14:paraId="0269C3FF" w14:textId="36145D18" w:rsidR="008D0EB6" w:rsidRPr="00CF5F64" w:rsidRDefault="00D92045" w:rsidP="0032575F">
            <w:pPr>
              <w:keepNext/>
              <w:keepLines/>
              <w:jc w:val="left"/>
              <w:rPr>
                <w:rFonts w:cstheme="minorHAnsi"/>
                <w:b/>
                <w:szCs w:val="20"/>
              </w:rPr>
            </w:pPr>
            <w:r w:rsidRPr="00CF5F64">
              <w:rPr>
                <w:rFonts w:cstheme="minorHAnsi"/>
                <w:b/>
                <w:color w:val="FFFFFF" w:themeColor="background1"/>
                <w:szCs w:val="20"/>
              </w:rPr>
              <w:t>S</w:t>
            </w:r>
            <w:r w:rsidR="008D0EB6" w:rsidRPr="00CF5F64">
              <w:rPr>
                <w:rFonts w:cstheme="minorHAnsi"/>
                <w:b/>
                <w:color w:val="FFFFFF" w:themeColor="background1"/>
                <w:szCs w:val="20"/>
              </w:rPr>
              <w:t>kill (level and breadth of application)</w:t>
            </w:r>
          </w:p>
        </w:tc>
      </w:tr>
      <w:tr w:rsidR="008D0EB6" w:rsidRPr="004273A1" w14:paraId="0269C403" w14:textId="77777777" w:rsidTr="00683DA7">
        <w:trPr>
          <w:trHeight w:val="359"/>
        </w:trPr>
        <w:tc>
          <w:tcPr>
            <w:tcW w:w="9322" w:type="dxa"/>
            <w:shd w:val="clear" w:color="auto" w:fill="E1DAEC" w:themeFill="accent6" w:themeFillTint="33"/>
            <w:tcMar>
              <w:top w:w="57" w:type="dxa"/>
            </w:tcMar>
          </w:tcPr>
          <w:p w14:paraId="0269C401" w14:textId="77777777" w:rsidR="008D0EB6" w:rsidRPr="00CF5F64" w:rsidRDefault="008D0EB6" w:rsidP="0032575F">
            <w:pPr>
              <w:pStyle w:val="Instructions"/>
              <w:keepNext/>
              <w:keepLines/>
              <w:jc w:val="left"/>
            </w:pPr>
            <w:r w:rsidRPr="00CF5F64">
              <w:t>What relevant experience is necessary to undertake this role? What specialist, technical or professional qualifications are required to be able to perform the job?</w:t>
            </w:r>
          </w:p>
          <w:p w14:paraId="0269C402" w14:textId="77777777" w:rsidR="008D0EB6" w:rsidRPr="00CF5F64" w:rsidRDefault="008D0EB6" w:rsidP="0032575F">
            <w:pPr>
              <w:pStyle w:val="Instructions"/>
              <w:keepNext/>
              <w:keepLines/>
              <w:jc w:val="left"/>
              <w:rPr>
                <w:rFonts w:cstheme="minorHAnsi"/>
                <w:b/>
                <w:sz w:val="20"/>
                <w:szCs w:val="20"/>
              </w:rPr>
            </w:pPr>
            <w:r w:rsidRPr="00CF5F64">
              <w:t>How far does the role extend out across the organisation</w:t>
            </w:r>
            <w:r w:rsidR="00011FC8" w:rsidRPr="00CF5F64">
              <w:t>,</w:t>
            </w:r>
            <w:r w:rsidRPr="00CF5F64">
              <w:t xml:space="preserve"> </w:t>
            </w:r>
            <w:r w:rsidRPr="009513C1">
              <w:rPr>
                <w:noProof/>
              </w:rPr>
              <w:t>eg</w:t>
            </w:r>
            <w:r w:rsidRPr="00CF5F64">
              <w:t xml:space="preserve"> confined to own team, involves </w:t>
            </w:r>
            <w:r w:rsidRPr="009513C1">
              <w:rPr>
                <w:noProof/>
              </w:rPr>
              <w:t>co-ordination</w:t>
            </w:r>
            <w:r w:rsidRPr="00CF5F64">
              <w:t xml:space="preserve"> with another department or requires regular negotiation with many other parts of the </w:t>
            </w:r>
            <w:r w:rsidRPr="009513C1">
              <w:rPr>
                <w:noProof/>
              </w:rPr>
              <w:t>organisation.</w:t>
            </w:r>
            <w:r w:rsidRPr="00CF5F64">
              <w:t xml:space="preserve"> Why is this necessary? Describe the range of issues that are involved in this</w:t>
            </w:r>
            <w:r w:rsidR="00011FC8" w:rsidRPr="00CF5F64">
              <w:t>,</w:t>
            </w:r>
            <w:r w:rsidRPr="00CF5F64">
              <w:t xml:space="preserve"> </w:t>
            </w:r>
            <w:r w:rsidR="00011FC8" w:rsidRPr="009513C1">
              <w:rPr>
                <w:noProof/>
              </w:rPr>
              <w:t>eg</w:t>
            </w:r>
            <w:r w:rsidRPr="00CF5F64">
              <w:t xml:space="preserve"> resolving people’s IT problems, collecting information on key research items or advising members on a particular issue.</w:t>
            </w:r>
          </w:p>
        </w:tc>
      </w:tr>
      <w:tr w:rsidR="008D0EB6" w:rsidRPr="004273A1" w14:paraId="0269C411" w14:textId="77777777" w:rsidTr="008F2B3A">
        <w:trPr>
          <w:trHeight w:val="1701"/>
        </w:trPr>
        <w:tc>
          <w:tcPr>
            <w:tcW w:w="9322" w:type="dxa"/>
            <w:shd w:val="clear" w:color="auto" w:fill="FFFFFF" w:themeFill="background1"/>
            <w:tcMar>
              <w:top w:w="57" w:type="dxa"/>
            </w:tcMar>
          </w:tcPr>
          <w:p w14:paraId="4AB7F674" w14:textId="5021FEE6" w:rsidR="0065050E" w:rsidRPr="0065050E" w:rsidRDefault="0065050E" w:rsidP="009B659D">
            <w:pPr>
              <w:numPr>
                <w:ilvl w:val="0"/>
                <w:numId w:val="31"/>
              </w:numPr>
              <w:spacing w:before="0" w:after="0" w:line="240" w:lineRule="atLeast"/>
              <w:rPr>
                <w:rFonts w:asciiTheme="minorHAnsi" w:hAnsiTheme="minorHAnsi"/>
                <w:snapToGrid w:val="0"/>
                <w:color w:val="000000"/>
                <w:sz w:val="22"/>
                <w:szCs w:val="22"/>
              </w:rPr>
            </w:pPr>
            <w:r w:rsidRPr="0065050E">
              <w:rPr>
                <w:rFonts w:asciiTheme="minorHAnsi" w:hAnsiTheme="minorHAnsi"/>
                <w:snapToGrid w:val="0"/>
                <w:color w:val="000000"/>
                <w:sz w:val="22"/>
                <w:szCs w:val="22"/>
              </w:rPr>
              <w:t xml:space="preserve">Proven work experience as a Stock </w:t>
            </w:r>
            <w:r>
              <w:rPr>
                <w:rFonts w:asciiTheme="minorHAnsi" w:hAnsiTheme="minorHAnsi"/>
                <w:snapToGrid w:val="0"/>
                <w:color w:val="000000"/>
                <w:sz w:val="22"/>
                <w:szCs w:val="22"/>
              </w:rPr>
              <w:t>Administrator</w:t>
            </w:r>
            <w:r w:rsidRPr="0065050E">
              <w:rPr>
                <w:rFonts w:asciiTheme="minorHAnsi" w:hAnsiTheme="minorHAnsi"/>
                <w:snapToGrid w:val="0"/>
                <w:color w:val="000000"/>
                <w:sz w:val="22"/>
                <w:szCs w:val="22"/>
              </w:rPr>
              <w:t>, </w:t>
            </w:r>
            <w:hyperlink r:id="rId11" w:tgtFrame="_blank" w:history="1">
              <w:r w:rsidRPr="0065050E">
                <w:rPr>
                  <w:rFonts w:asciiTheme="minorHAnsi" w:hAnsiTheme="minorHAnsi"/>
                  <w:snapToGrid w:val="0"/>
                  <w:color w:val="000000"/>
                  <w:sz w:val="22"/>
                  <w:szCs w:val="22"/>
                </w:rPr>
                <w:t>Inventory Manager</w:t>
              </w:r>
            </w:hyperlink>
            <w:r w:rsidRPr="0065050E">
              <w:rPr>
                <w:rFonts w:asciiTheme="minorHAnsi" w:hAnsiTheme="minorHAnsi"/>
                <w:snapToGrid w:val="0"/>
                <w:color w:val="000000"/>
                <w:sz w:val="22"/>
                <w:szCs w:val="22"/>
              </w:rPr>
              <w:t> or similar role</w:t>
            </w:r>
          </w:p>
          <w:p w14:paraId="58BA7F89" w14:textId="4F78072C" w:rsidR="00521084" w:rsidRPr="00521084" w:rsidRDefault="00521084" w:rsidP="009B659D">
            <w:pPr>
              <w:numPr>
                <w:ilvl w:val="0"/>
                <w:numId w:val="31"/>
              </w:numPr>
              <w:spacing w:before="0" w:after="0" w:line="240" w:lineRule="atLeast"/>
              <w:rPr>
                <w:rFonts w:asciiTheme="minorHAnsi" w:hAnsiTheme="minorHAnsi"/>
                <w:snapToGrid w:val="0"/>
                <w:color w:val="000000"/>
                <w:sz w:val="22"/>
                <w:szCs w:val="22"/>
              </w:rPr>
            </w:pPr>
            <w:r w:rsidRPr="00521084">
              <w:rPr>
                <w:rFonts w:asciiTheme="minorHAnsi" w:hAnsiTheme="minorHAnsi"/>
                <w:snapToGrid w:val="0"/>
                <w:color w:val="000000"/>
                <w:sz w:val="22"/>
                <w:szCs w:val="22"/>
              </w:rPr>
              <w:t>Working knowledge of inventory management software</w:t>
            </w:r>
          </w:p>
          <w:p w14:paraId="7EF400DA" w14:textId="7CB1AA00" w:rsidR="00392CC9" w:rsidRPr="00392CC9" w:rsidRDefault="00392CC9" w:rsidP="009B659D">
            <w:pPr>
              <w:numPr>
                <w:ilvl w:val="0"/>
                <w:numId w:val="31"/>
              </w:numPr>
              <w:spacing w:before="0" w:after="0" w:line="240" w:lineRule="atLeast"/>
              <w:rPr>
                <w:rFonts w:asciiTheme="minorHAnsi" w:hAnsiTheme="minorHAnsi"/>
                <w:snapToGrid w:val="0"/>
                <w:color w:val="000000"/>
                <w:sz w:val="22"/>
                <w:szCs w:val="22"/>
              </w:rPr>
            </w:pPr>
            <w:r w:rsidRPr="00392CC9">
              <w:rPr>
                <w:rFonts w:asciiTheme="minorHAnsi" w:hAnsiTheme="minorHAnsi"/>
                <w:snapToGrid w:val="0"/>
                <w:color w:val="000000"/>
                <w:sz w:val="22"/>
                <w:szCs w:val="22"/>
              </w:rPr>
              <w:t>Excellent organi</w:t>
            </w:r>
            <w:r w:rsidR="00017498">
              <w:rPr>
                <w:rFonts w:asciiTheme="minorHAnsi" w:hAnsiTheme="minorHAnsi"/>
                <w:snapToGrid w:val="0"/>
                <w:color w:val="000000"/>
                <w:sz w:val="22"/>
                <w:szCs w:val="22"/>
              </w:rPr>
              <w:t>s</w:t>
            </w:r>
            <w:r w:rsidRPr="00392CC9">
              <w:rPr>
                <w:rFonts w:asciiTheme="minorHAnsi" w:hAnsiTheme="minorHAnsi"/>
                <w:snapToGrid w:val="0"/>
                <w:color w:val="000000"/>
                <w:sz w:val="22"/>
                <w:szCs w:val="22"/>
              </w:rPr>
              <w:t>ation</w:t>
            </w:r>
            <w:r w:rsidR="005E09B6">
              <w:rPr>
                <w:rFonts w:asciiTheme="minorHAnsi" w:hAnsiTheme="minorHAnsi"/>
                <w:snapToGrid w:val="0"/>
                <w:color w:val="000000"/>
                <w:sz w:val="22"/>
                <w:szCs w:val="22"/>
              </w:rPr>
              <w:t>al</w:t>
            </w:r>
            <w:r w:rsidRPr="00392CC9">
              <w:rPr>
                <w:rFonts w:asciiTheme="minorHAnsi" w:hAnsiTheme="minorHAnsi"/>
                <w:snapToGrid w:val="0"/>
                <w:color w:val="000000"/>
                <w:sz w:val="22"/>
                <w:szCs w:val="22"/>
              </w:rPr>
              <w:t xml:space="preserve"> skills</w:t>
            </w:r>
          </w:p>
          <w:p w14:paraId="1E67DB1B" w14:textId="77777777" w:rsidR="00901E8D" w:rsidRPr="00901E8D" w:rsidRDefault="00901E8D" w:rsidP="000D744C">
            <w:pPr>
              <w:numPr>
                <w:ilvl w:val="0"/>
                <w:numId w:val="31"/>
              </w:numPr>
              <w:spacing w:before="0" w:after="0"/>
              <w:rPr>
                <w:rFonts w:asciiTheme="minorHAnsi" w:hAnsiTheme="minorHAnsi"/>
                <w:snapToGrid w:val="0"/>
                <w:color w:val="000000"/>
                <w:sz w:val="22"/>
                <w:szCs w:val="22"/>
              </w:rPr>
            </w:pPr>
            <w:r w:rsidRPr="00901E8D">
              <w:rPr>
                <w:rFonts w:asciiTheme="minorHAnsi" w:hAnsiTheme="minorHAnsi"/>
                <w:snapToGrid w:val="0"/>
                <w:color w:val="000000"/>
                <w:sz w:val="22"/>
                <w:szCs w:val="22"/>
              </w:rPr>
              <w:t>Active participation in inventory audits</w:t>
            </w:r>
          </w:p>
          <w:p w14:paraId="2CD8C1CC" w14:textId="24341434" w:rsidR="0023286B" w:rsidRPr="007E10D9" w:rsidRDefault="0023286B" w:rsidP="0023286B">
            <w:pPr>
              <w:numPr>
                <w:ilvl w:val="0"/>
                <w:numId w:val="31"/>
              </w:numPr>
              <w:spacing w:before="0" w:after="0" w:line="240" w:lineRule="atLeast"/>
              <w:rPr>
                <w:rFonts w:asciiTheme="minorHAnsi" w:hAnsiTheme="minorHAnsi"/>
                <w:snapToGrid w:val="0"/>
                <w:color w:val="000000"/>
                <w:sz w:val="22"/>
                <w:szCs w:val="22"/>
              </w:rPr>
            </w:pPr>
            <w:r w:rsidRPr="009B659D">
              <w:rPr>
                <w:rFonts w:asciiTheme="minorHAnsi" w:hAnsiTheme="minorHAnsi"/>
                <w:snapToGrid w:val="0"/>
                <w:color w:val="000000"/>
                <w:sz w:val="22"/>
                <w:szCs w:val="22"/>
              </w:rPr>
              <w:t>Extensive desktop hardware knowledge</w:t>
            </w:r>
          </w:p>
          <w:p w14:paraId="7CF7DDDD" w14:textId="4C07525B" w:rsidR="007E10D9" w:rsidRPr="007E10D9" w:rsidRDefault="007E10D9" w:rsidP="0023286B">
            <w:pPr>
              <w:numPr>
                <w:ilvl w:val="0"/>
                <w:numId w:val="31"/>
              </w:numPr>
              <w:spacing w:before="0" w:after="0" w:line="240" w:lineRule="atLeast"/>
              <w:rPr>
                <w:rFonts w:asciiTheme="minorHAnsi" w:hAnsiTheme="minorHAnsi"/>
                <w:snapToGrid w:val="0"/>
                <w:color w:val="000000"/>
                <w:sz w:val="22"/>
                <w:szCs w:val="22"/>
              </w:rPr>
            </w:pPr>
            <w:r w:rsidRPr="007E10D9">
              <w:rPr>
                <w:rFonts w:asciiTheme="minorHAnsi" w:hAnsiTheme="minorHAnsi"/>
                <w:snapToGrid w:val="0"/>
                <w:color w:val="000000"/>
                <w:sz w:val="22"/>
                <w:szCs w:val="22"/>
              </w:rPr>
              <w:t>Good customer service skills, with the ability to interact professionally with all levels of internal and external contacts</w:t>
            </w:r>
          </w:p>
          <w:p w14:paraId="68C5F4DB" w14:textId="4942B007" w:rsidR="000D744C" w:rsidRPr="009B659D" w:rsidRDefault="000D744C" w:rsidP="000D744C">
            <w:pPr>
              <w:numPr>
                <w:ilvl w:val="0"/>
                <w:numId w:val="31"/>
              </w:numPr>
              <w:spacing w:before="0" w:after="0"/>
              <w:rPr>
                <w:rFonts w:asciiTheme="minorHAnsi" w:hAnsiTheme="minorHAnsi"/>
                <w:snapToGrid w:val="0"/>
                <w:color w:val="000000"/>
                <w:sz w:val="22"/>
                <w:szCs w:val="22"/>
              </w:rPr>
            </w:pPr>
            <w:r w:rsidRPr="009B659D">
              <w:rPr>
                <w:rFonts w:asciiTheme="minorHAnsi" w:hAnsiTheme="minorHAnsi"/>
                <w:snapToGrid w:val="0"/>
                <w:color w:val="000000"/>
                <w:sz w:val="22"/>
                <w:szCs w:val="22"/>
              </w:rPr>
              <w:t>Good ana</w:t>
            </w:r>
            <w:r>
              <w:rPr>
                <w:rFonts w:asciiTheme="minorHAnsi" w:hAnsiTheme="minorHAnsi"/>
                <w:snapToGrid w:val="0"/>
                <w:color w:val="000000"/>
                <w:sz w:val="22"/>
                <w:szCs w:val="22"/>
              </w:rPr>
              <w:t>lysis &amp; problems solving skills</w:t>
            </w:r>
          </w:p>
          <w:p w14:paraId="5A68BDBD" w14:textId="77777777" w:rsidR="00F23301" w:rsidRPr="009B659D" w:rsidRDefault="00F23301" w:rsidP="00F23301">
            <w:pPr>
              <w:numPr>
                <w:ilvl w:val="0"/>
                <w:numId w:val="31"/>
              </w:numPr>
              <w:spacing w:before="0" w:after="0"/>
              <w:rPr>
                <w:rFonts w:asciiTheme="minorHAnsi" w:hAnsiTheme="minorHAnsi"/>
                <w:snapToGrid w:val="0"/>
                <w:color w:val="000000"/>
                <w:sz w:val="22"/>
                <w:szCs w:val="22"/>
              </w:rPr>
            </w:pPr>
            <w:r w:rsidRPr="009B659D">
              <w:rPr>
                <w:rFonts w:asciiTheme="minorHAnsi" w:hAnsiTheme="minorHAnsi"/>
                <w:snapToGrid w:val="0"/>
                <w:color w:val="000000"/>
                <w:sz w:val="22"/>
                <w:szCs w:val="22"/>
              </w:rPr>
              <w:t>Good communication</w:t>
            </w:r>
            <w:r>
              <w:rPr>
                <w:rFonts w:asciiTheme="minorHAnsi" w:hAnsiTheme="minorHAnsi"/>
                <w:snapToGrid w:val="0"/>
                <w:color w:val="000000"/>
                <w:sz w:val="22"/>
                <w:szCs w:val="22"/>
              </w:rPr>
              <w:t xml:space="preserve"> skills, both oral &amp; written</w:t>
            </w:r>
          </w:p>
          <w:p w14:paraId="5AD1E93D" w14:textId="77777777" w:rsidR="000D744C" w:rsidRPr="009B659D" w:rsidRDefault="000D744C" w:rsidP="000D744C">
            <w:pPr>
              <w:pStyle w:val="ListParagraph"/>
              <w:numPr>
                <w:ilvl w:val="0"/>
                <w:numId w:val="31"/>
              </w:numPr>
              <w:spacing w:before="0" w:after="0"/>
              <w:rPr>
                <w:rFonts w:asciiTheme="minorHAnsi" w:hAnsiTheme="minorHAnsi"/>
                <w:snapToGrid w:val="0"/>
                <w:color w:val="000000"/>
                <w:sz w:val="22"/>
                <w:szCs w:val="22"/>
              </w:rPr>
            </w:pPr>
            <w:r w:rsidRPr="009B659D">
              <w:rPr>
                <w:rFonts w:asciiTheme="minorHAnsi" w:hAnsiTheme="minorHAnsi"/>
                <w:snapToGrid w:val="0"/>
                <w:color w:val="000000"/>
                <w:sz w:val="22"/>
                <w:szCs w:val="22"/>
              </w:rPr>
              <w:t>Procedure documents and knowl</w:t>
            </w:r>
            <w:r>
              <w:rPr>
                <w:rFonts w:asciiTheme="minorHAnsi" w:hAnsiTheme="minorHAnsi"/>
                <w:snapToGrid w:val="0"/>
                <w:color w:val="000000"/>
                <w:sz w:val="22"/>
                <w:szCs w:val="22"/>
              </w:rPr>
              <w:t>edge article writing experience</w:t>
            </w:r>
          </w:p>
          <w:p w14:paraId="7050C296" w14:textId="77777777" w:rsidR="000D744C" w:rsidRPr="009B659D" w:rsidRDefault="000D744C" w:rsidP="000D744C">
            <w:pPr>
              <w:pStyle w:val="ListParagraph"/>
              <w:numPr>
                <w:ilvl w:val="0"/>
                <w:numId w:val="31"/>
              </w:numPr>
              <w:spacing w:before="0" w:after="0"/>
              <w:rPr>
                <w:rFonts w:asciiTheme="minorHAnsi" w:hAnsiTheme="minorHAnsi"/>
                <w:color w:val="000000"/>
                <w:sz w:val="22"/>
                <w:szCs w:val="22"/>
              </w:rPr>
            </w:pPr>
            <w:r w:rsidRPr="009B659D">
              <w:rPr>
                <w:rFonts w:asciiTheme="minorHAnsi" w:hAnsiTheme="minorHAnsi"/>
                <w:color w:val="000000"/>
                <w:sz w:val="22"/>
                <w:szCs w:val="22"/>
              </w:rPr>
              <w:t>Experience with MS SCCM, Service Manager and SharePoint desirable</w:t>
            </w:r>
          </w:p>
          <w:p w14:paraId="468084EE" w14:textId="433C92F9" w:rsidR="000D744C" w:rsidRDefault="000D744C" w:rsidP="000D744C">
            <w:pPr>
              <w:pStyle w:val="ListParagraph"/>
              <w:numPr>
                <w:ilvl w:val="0"/>
                <w:numId w:val="31"/>
              </w:numPr>
              <w:spacing w:before="0" w:after="0" w:line="235" w:lineRule="auto"/>
              <w:rPr>
                <w:rFonts w:asciiTheme="minorHAnsi" w:hAnsiTheme="minorHAnsi" w:cs="Arial"/>
                <w:sz w:val="22"/>
                <w:szCs w:val="22"/>
              </w:rPr>
            </w:pPr>
            <w:r w:rsidRPr="009B659D">
              <w:rPr>
                <w:rFonts w:asciiTheme="minorHAnsi" w:hAnsiTheme="minorHAnsi" w:cs="Arial"/>
                <w:sz w:val="22"/>
                <w:szCs w:val="22"/>
              </w:rPr>
              <w:t>Good experience with A</w:t>
            </w:r>
            <w:r>
              <w:rPr>
                <w:rFonts w:asciiTheme="minorHAnsi" w:hAnsiTheme="minorHAnsi" w:cs="Arial"/>
                <w:sz w:val="22"/>
                <w:szCs w:val="22"/>
              </w:rPr>
              <w:t xml:space="preserve">ctive </w:t>
            </w:r>
            <w:r w:rsidRPr="009B659D">
              <w:rPr>
                <w:rFonts w:asciiTheme="minorHAnsi" w:hAnsiTheme="minorHAnsi" w:cs="Arial"/>
                <w:sz w:val="22"/>
                <w:szCs w:val="22"/>
              </w:rPr>
              <w:t>D</w:t>
            </w:r>
            <w:r>
              <w:rPr>
                <w:rFonts w:asciiTheme="minorHAnsi" w:hAnsiTheme="minorHAnsi" w:cs="Arial"/>
                <w:sz w:val="22"/>
                <w:szCs w:val="22"/>
              </w:rPr>
              <w:t>irectory</w:t>
            </w:r>
          </w:p>
          <w:p w14:paraId="3B200F9B" w14:textId="77777777" w:rsidR="0065050E" w:rsidRPr="009B659D" w:rsidRDefault="0065050E" w:rsidP="0065050E">
            <w:pPr>
              <w:numPr>
                <w:ilvl w:val="0"/>
                <w:numId w:val="31"/>
              </w:numPr>
              <w:spacing w:before="0" w:after="0" w:line="240" w:lineRule="atLeast"/>
              <w:rPr>
                <w:rFonts w:asciiTheme="minorHAnsi" w:hAnsiTheme="minorHAnsi"/>
                <w:i/>
                <w:snapToGrid w:val="0"/>
                <w:color w:val="000000"/>
                <w:sz w:val="22"/>
                <w:szCs w:val="22"/>
              </w:rPr>
            </w:pPr>
            <w:r w:rsidRPr="009B659D">
              <w:rPr>
                <w:rFonts w:asciiTheme="minorHAnsi" w:hAnsiTheme="minorHAnsi"/>
                <w:snapToGrid w:val="0"/>
                <w:color w:val="000000"/>
                <w:sz w:val="22"/>
                <w:szCs w:val="22"/>
              </w:rPr>
              <w:t>ITIL Best Practice</w:t>
            </w:r>
          </w:p>
          <w:p w14:paraId="0269C410" w14:textId="73EF69A9" w:rsidR="00C02817" w:rsidRPr="00CF5F64" w:rsidRDefault="00C02817" w:rsidP="001F6E2F">
            <w:pPr>
              <w:pStyle w:val="BodyText"/>
              <w:widowControl/>
              <w:tabs>
                <w:tab w:val="left" w:pos="7200"/>
              </w:tabs>
              <w:ind w:left="0" w:firstLine="0"/>
              <w:rPr>
                <w:rFonts w:asciiTheme="minorHAnsi" w:hAnsiTheme="minorHAnsi"/>
                <w:snapToGrid w:val="0"/>
                <w:color w:val="000000"/>
              </w:rPr>
            </w:pPr>
          </w:p>
        </w:tc>
      </w:tr>
    </w:tbl>
    <w:p w14:paraId="0269C412"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9C414" w14:textId="77777777" w:rsidTr="008F2B3A">
        <w:trPr>
          <w:cantSplit/>
          <w:trHeight w:val="359"/>
          <w:tblHeader/>
        </w:trPr>
        <w:tc>
          <w:tcPr>
            <w:tcW w:w="9322" w:type="dxa"/>
            <w:shd w:val="clear" w:color="auto" w:fill="6F4F9B" w:themeFill="accent6"/>
            <w:tcMar>
              <w:top w:w="57" w:type="dxa"/>
            </w:tcMar>
          </w:tcPr>
          <w:p w14:paraId="0269C413"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0269C417" w14:textId="77777777" w:rsidTr="00683DA7">
        <w:trPr>
          <w:trHeight w:val="359"/>
        </w:trPr>
        <w:tc>
          <w:tcPr>
            <w:tcW w:w="9322" w:type="dxa"/>
            <w:shd w:val="clear" w:color="auto" w:fill="E1DAEC" w:themeFill="accent6" w:themeFillTint="33"/>
            <w:tcMar>
              <w:top w:w="57" w:type="dxa"/>
            </w:tcMar>
          </w:tcPr>
          <w:p w14:paraId="0269C415" w14:textId="77777777" w:rsidR="008D0EB6" w:rsidRPr="004D2B5D" w:rsidRDefault="008D0EB6" w:rsidP="000007E1">
            <w:pPr>
              <w:pStyle w:val="Instructions"/>
              <w:jc w:val="left"/>
            </w:pPr>
            <w:r w:rsidRPr="004D2B5D">
              <w:t xml:space="preserve">What sorts of problems, situations or issues are typically </w:t>
            </w:r>
            <w:r w:rsidRPr="009513C1">
              <w:rPr>
                <w:noProof/>
              </w:rPr>
              <w:t>dealt with</w:t>
            </w:r>
            <w:r w:rsidRPr="004D2B5D">
              <w:t>? Give any illustrative examples. How are the problems, situations or issues dealt with (</w:t>
            </w:r>
            <w:r w:rsidRPr="009513C1">
              <w:rPr>
                <w:noProof/>
              </w:rPr>
              <w:t>eg</w:t>
            </w:r>
            <w:r w:rsidRPr="004D2B5D">
              <w:t xml:space="preserve"> undertaking original research and analysis or seeking specialist advice)?</w:t>
            </w:r>
          </w:p>
          <w:p w14:paraId="0269C416"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r w:rsidRPr="009513C1">
              <w:rPr>
                <w:noProof/>
              </w:rPr>
              <w:t>eg</w:t>
            </w:r>
            <w:r w:rsidRPr="004D2B5D">
              <w:t xml:space="preserve"> adopting different approaches, trying things that have not been done before within the organisation or improving/changing previous approaches)</w:t>
            </w:r>
            <w:r>
              <w:t>.</w:t>
            </w:r>
          </w:p>
        </w:tc>
      </w:tr>
      <w:tr w:rsidR="008D0EB6" w:rsidRPr="004273A1" w14:paraId="0269C419" w14:textId="77777777" w:rsidTr="008F2B3A">
        <w:trPr>
          <w:trHeight w:val="1701"/>
        </w:trPr>
        <w:tc>
          <w:tcPr>
            <w:tcW w:w="9322" w:type="dxa"/>
            <w:shd w:val="clear" w:color="auto" w:fill="FFFFFF" w:themeFill="background1"/>
            <w:tcMar>
              <w:top w:w="57" w:type="dxa"/>
            </w:tcMar>
          </w:tcPr>
          <w:p w14:paraId="085B88EB" w14:textId="73F959C3"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z w:val="22"/>
                <w:szCs w:val="22"/>
              </w:rPr>
              <w:t>To work closely with team members and knowledge source</w:t>
            </w:r>
            <w:r>
              <w:rPr>
                <w:rFonts w:asciiTheme="minorHAnsi" w:hAnsiTheme="minorHAnsi"/>
                <w:sz w:val="22"/>
                <w:szCs w:val="22"/>
              </w:rPr>
              <w:t>s to assist asset tracking</w:t>
            </w:r>
          </w:p>
          <w:p w14:paraId="3AA04FC7" w14:textId="4E7DBFA2"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z w:val="22"/>
                <w:szCs w:val="22"/>
              </w:rPr>
              <w:t>High regard for data ac</w:t>
            </w:r>
            <w:r>
              <w:rPr>
                <w:rFonts w:asciiTheme="minorHAnsi" w:hAnsiTheme="minorHAnsi"/>
                <w:sz w:val="22"/>
                <w:szCs w:val="22"/>
              </w:rPr>
              <w:t>curacy and procedural adherence</w:t>
            </w:r>
          </w:p>
          <w:p w14:paraId="332145CF" w14:textId="3FF575EA"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cs="Helv"/>
                <w:bCs/>
                <w:color w:val="000000"/>
                <w:sz w:val="22"/>
                <w:szCs w:val="22"/>
              </w:rPr>
              <w:t>Escalate to relevant manager any equipment not returned as requested</w:t>
            </w:r>
          </w:p>
          <w:p w14:paraId="29AA8987" w14:textId="1FD11E11"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z w:val="22"/>
                <w:szCs w:val="22"/>
              </w:rPr>
              <w:t>Identifying misplaced equipment and t</w:t>
            </w:r>
            <w:r>
              <w:rPr>
                <w:rFonts w:asciiTheme="minorHAnsi" w:hAnsiTheme="minorHAnsi"/>
                <w:sz w:val="22"/>
                <w:szCs w:val="22"/>
              </w:rPr>
              <w:t>heft investigations if required</w:t>
            </w:r>
          </w:p>
          <w:p w14:paraId="0E6AC2BC" w14:textId="763A687D"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napToGrid w:val="0"/>
                <w:color w:val="000000"/>
                <w:sz w:val="22"/>
                <w:szCs w:val="22"/>
              </w:rPr>
              <w:t>Capable of quickly assessing situations, recognising repeat in</w:t>
            </w:r>
            <w:r>
              <w:rPr>
                <w:rFonts w:asciiTheme="minorHAnsi" w:hAnsiTheme="minorHAnsi"/>
                <w:snapToGrid w:val="0"/>
                <w:color w:val="000000"/>
                <w:sz w:val="22"/>
                <w:szCs w:val="22"/>
              </w:rPr>
              <w:t>cidents and identifying problem</w:t>
            </w:r>
            <w:r w:rsidRPr="00F2445B">
              <w:rPr>
                <w:rFonts w:asciiTheme="minorHAnsi" w:hAnsiTheme="minorHAnsi"/>
                <w:snapToGrid w:val="0"/>
                <w:color w:val="000000"/>
                <w:sz w:val="22"/>
                <w:szCs w:val="22"/>
              </w:rPr>
              <w:t>.</w:t>
            </w:r>
          </w:p>
          <w:p w14:paraId="30BD4CBD" w14:textId="345C0371"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napToGrid w:val="0"/>
                <w:color w:val="000000"/>
                <w:sz w:val="22"/>
                <w:szCs w:val="22"/>
              </w:rPr>
              <w:t>Capable of handling and prioritising multiple tasks and delivering</w:t>
            </w:r>
            <w:r>
              <w:rPr>
                <w:rFonts w:asciiTheme="minorHAnsi" w:hAnsiTheme="minorHAnsi"/>
                <w:snapToGrid w:val="0"/>
                <w:color w:val="000000"/>
                <w:sz w:val="22"/>
                <w:szCs w:val="22"/>
              </w:rPr>
              <w:t xml:space="preserve"> within agreed terms &amp; schedule</w:t>
            </w:r>
          </w:p>
          <w:p w14:paraId="6935A91A" w14:textId="254340BD"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z w:val="22"/>
                <w:szCs w:val="22"/>
              </w:rPr>
              <w:t>To pro-actively develop technical skills through u</w:t>
            </w:r>
            <w:r>
              <w:rPr>
                <w:rFonts w:asciiTheme="minorHAnsi" w:hAnsiTheme="minorHAnsi"/>
                <w:sz w:val="22"/>
                <w:szCs w:val="22"/>
              </w:rPr>
              <w:t>se of knowledge base &amp; training</w:t>
            </w:r>
          </w:p>
          <w:p w14:paraId="4AA53E5C" w14:textId="2EFD40C6" w:rsidR="00F2445B" w:rsidRPr="00F2445B" w:rsidRDefault="00F2445B" w:rsidP="00F2445B">
            <w:pPr>
              <w:numPr>
                <w:ilvl w:val="0"/>
                <w:numId w:val="40"/>
              </w:numPr>
              <w:spacing w:before="0" w:after="0" w:line="240" w:lineRule="atLeast"/>
              <w:rPr>
                <w:rFonts w:asciiTheme="minorHAnsi" w:hAnsiTheme="minorHAnsi"/>
                <w:sz w:val="22"/>
                <w:szCs w:val="22"/>
              </w:rPr>
            </w:pPr>
            <w:r w:rsidRPr="00F2445B">
              <w:rPr>
                <w:rFonts w:asciiTheme="minorHAnsi" w:hAnsiTheme="minorHAnsi"/>
                <w:sz w:val="22"/>
                <w:szCs w:val="22"/>
              </w:rPr>
              <w:t>Suggesting impro</w:t>
            </w:r>
            <w:r>
              <w:rPr>
                <w:rFonts w:asciiTheme="minorHAnsi" w:hAnsiTheme="minorHAnsi"/>
                <w:sz w:val="22"/>
                <w:szCs w:val="22"/>
              </w:rPr>
              <w:t>vements to process and procedures</w:t>
            </w:r>
          </w:p>
          <w:p w14:paraId="0269C418" w14:textId="65B9F083" w:rsidR="00683DA7" w:rsidRPr="00516786" w:rsidRDefault="00F2445B" w:rsidP="00F2445B">
            <w:pPr>
              <w:numPr>
                <w:ilvl w:val="0"/>
                <w:numId w:val="40"/>
              </w:numPr>
              <w:spacing w:before="0" w:after="0" w:line="240" w:lineRule="atLeast"/>
              <w:rPr>
                <w:rFonts w:asciiTheme="minorHAnsi" w:hAnsiTheme="minorHAnsi"/>
              </w:rPr>
            </w:pPr>
            <w:r w:rsidRPr="00F2445B">
              <w:rPr>
                <w:rFonts w:asciiTheme="minorHAnsi" w:hAnsiTheme="minorHAnsi" w:cs="Helv"/>
                <w:color w:val="000000"/>
                <w:sz w:val="22"/>
                <w:szCs w:val="22"/>
              </w:rPr>
              <w:t>To ensure procedures for covering the role and recovering it follo</w:t>
            </w:r>
            <w:r>
              <w:rPr>
                <w:rFonts w:asciiTheme="minorHAnsi" w:hAnsiTheme="minorHAnsi" w:cs="Helv"/>
                <w:color w:val="000000"/>
                <w:sz w:val="22"/>
                <w:szCs w:val="22"/>
              </w:rPr>
              <w:t>wing and absence are maintained</w:t>
            </w:r>
          </w:p>
        </w:tc>
      </w:tr>
    </w:tbl>
    <w:p w14:paraId="0269C41A" w14:textId="77777777" w:rsidR="0023704A" w:rsidRDefault="0023704A" w:rsidP="000007E1">
      <w:pPr>
        <w:rPr>
          <w:rFonts w:cstheme="minorHAnsi"/>
          <w:b/>
        </w:rPr>
      </w:pPr>
    </w:p>
    <w:tbl>
      <w:tblPr>
        <w:tblStyle w:val="TableGrid"/>
        <w:tblW w:w="9430" w:type="dxa"/>
        <w:tblInd w:w="-108"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108"/>
        <w:gridCol w:w="9214"/>
        <w:gridCol w:w="108"/>
      </w:tblGrid>
      <w:tr w:rsidR="008D0EB6" w:rsidRPr="004273A1" w14:paraId="0269C41C" w14:textId="77777777" w:rsidTr="001471F4">
        <w:trPr>
          <w:gridBefore w:val="1"/>
          <w:wBefore w:w="108" w:type="dxa"/>
          <w:trHeight w:val="359"/>
          <w:tblHeader/>
        </w:trPr>
        <w:tc>
          <w:tcPr>
            <w:tcW w:w="9322" w:type="dxa"/>
            <w:gridSpan w:val="2"/>
            <w:shd w:val="clear" w:color="auto" w:fill="6F4F9B" w:themeFill="accent6"/>
            <w:tcMar>
              <w:top w:w="57" w:type="dxa"/>
            </w:tcMar>
          </w:tcPr>
          <w:p w14:paraId="0269C41B"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0269C41F" w14:textId="77777777" w:rsidTr="001471F4">
        <w:trPr>
          <w:gridBefore w:val="1"/>
          <w:wBefore w:w="108" w:type="dxa"/>
          <w:trHeight w:val="359"/>
        </w:trPr>
        <w:tc>
          <w:tcPr>
            <w:tcW w:w="9322" w:type="dxa"/>
            <w:gridSpan w:val="2"/>
            <w:shd w:val="clear" w:color="auto" w:fill="E1DAEC" w:themeFill="accent6" w:themeFillTint="33"/>
            <w:tcMar>
              <w:top w:w="57" w:type="dxa"/>
            </w:tcMar>
          </w:tcPr>
          <w:p w14:paraId="0269C41D" w14:textId="77777777" w:rsidR="008D0EB6" w:rsidRPr="004D2B5D" w:rsidRDefault="008D0EB6" w:rsidP="008F2B3A">
            <w:pPr>
              <w:pStyle w:val="Instructions"/>
              <w:jc w:val="left"/>
            </w:pPr>
            <w:r w:rsidRPr="004D2B5D">
              <w:t xml:space="preserve">What are the typical decisions that </w:t>
            </w:r>
            <w:r w:rsidRPr="009513C1">
              <w:rPr>
                <w:noProof/>
              </w:rPr>
              <w:t>are made</w:t>
            </w:r>
            <w:r w:rsidRPr="004D2B5D">
              <w:t xml:space="preserve"> in the job without reference to any higher authority? What informs/constrains the decisions (</w:t>
            </w:r>
            <w:r w:rsidRPr="009513C1">
              <w:rPr>
                <w:noProof/>
              </w:rPr>
              <w:t>eg</w:t>
            </w:r>
            <w:r w:rsidRPr="004D2B5D">
              <w:t xml:space="preserve"> expenditure limits, have to follow clearly laid down procedures or working within broad objectives). What influence upon policy, procedures or resources is there (</w:t>
            </w:r>
            <w:r w:rsidRPr="009513C1">
              <w:rPr>
                <w:noProof/>
              </w:rPr>
              <w:t>eg</w:t>
            </w:r>
            <w:r w:rsidRPr="004D2B5D">
              <w:t xml:space="preserve"> giving advice to others)? </w:t>
            </w:r>
          </w:p>
          <w:p w14:paraId="0269C41E" w14:textId="77777777" w:rsidR="008D0EB6" w:rsidRPr="008D0EB6" w:rsidRDefault="008D0EB6" w:rsidP="008F2B3A">
            <w:pPr>
              <w:pStyle w:val="Instructions"/>
              <w:jc w:val="left"/>
            </w:pPr>
            <w:r w:rsidRPr="004D2B5D">
              <w:t xml:space="preserve">Who (or what) is next to be affected by the decisions that </w:t>
            </w:r>
            <w:r w:rsidRPr="009513C1">
              <w:rPr>
                <w:noProof/>
              </w:rPr>
              <w:t>are made</w:t>
            </w:r>
            <w:r w:rsidRPr="004D2B5D">
              <w:t xml:space="preserve"> </w:t>
            </w:r>
            <w:r>
              <w:t xml:space="preserve">– for example, </w:t>
            </w:r>
            <w:r w:rsidRPr="004D2B5D">
              <w:t>supervisor sees them before th</w:t>
            </w:r>
            <w:r>
              <w:t>ey leave the team or the whole d</w:t>
            </w:r>
            <w:r w:rsidRPr="004D2B5D">
              <w:t xml:space="preserve">epartment sees and has to respond to the change that </w:t>
            </w:r>
            <w:r w:rsidRPr="009513C1">
              <w:rPr>
                <w:noProof/>
              </w:rPr>
              <w:t>is made</w:t>
            </w:r>
            <w:r w:rsidRPr="004D2B5D">
              <w:t>. Give typical example(s) of the consequences of the decisions (</w:t>
            </w:r>
            <w:r w:rsidRPr="009513C1">
              <w:rPr>
                <w:noProof/>
              </w:rPr>
              <w:t>eg</w:t>
            </w:r>
            <w:r w:rsidRPr="004D2B5D">
              <w:t xml:space="preserve"> what impact does the decision-making have on the performance </w:t>
            </w:r>
            <w:r>
              <w:t>of the team/section/department/o</w:t>
            </w:r>
            <w:r w:rsidRPr="004D2B5D">
              <w:t>rganisation)?</w:t>
            </w:r>
          </w:p>
        </w:tc>
      </w:tr>
      <w:tr w:rsidR="008D0EB6" w:rsidRPr="004273A1" w14:paraId="0269C421" w14:textId="77777777" w:rsidTr="001471F4">
        <w:trPr>
          <w:gridAfter w:val="1"/>
          <w:wAfter w:w="108" w:type="dxa"/>
          <w:trHeight w:val="1701"/>
        </w:trPr>
        <w:tc>
          <w:tcPr>
            <w:tcW w:w="9322" w:type="dxa"/>
            <w:gridSpan w:val="2"/>
            <w:shd w:val="clear" w:color="auto" w:fill="FFFFFF" w:themeFill="background1"/>
            <w:tcMar>
              <w:top w:w="57" w:type="dxa"/>
            </w:tcMar>
          </w:tcPr>
          <w:p w14:paraId="066C6D9B" w14:textId="17D75CC2" w:rsidR="003B3006" w:rsidRPr="003B3006" w:rsidRDefault="003B3006" w:rsidP="003B3006">
            <w:pPr>
              <w:numPr>
                <w:ilvl w:val="0"/>
                <w:numId w:val="13"/>
              </w:numPr>
              <w:tabs>
                <w:tab w:val="clear" w:pos="360"/>
                <w:tab w:val="num" w:pos="284"/>
              </w:tabs>
              <w:spacing w:before="40" w:after="40"/>
              <w:rPr>
                <w:rFonts w:asciiTheme="minorHAnsi" w:hAnsiTheme="minorHAnsi" w:cs="Tahoma"/>
                <w:sz w:val="22"/>
                <w:szCs w:val="22"/>
              </w:rPr>
            </w:pPr>
            <w:r w:rsidRPr="003B3006">
              <w:rPr>
                <w:rFonts w:asciiTheme="minorHAnsi" w:hAnsiTheme="minorHAnsi"/>
                <w:sz w:val="22"/>
                <w:szCs w:val="22"/>
              </w:rPr>
              <w:t xml:space="preserve">The post holder will work largely on their own from calls generated by the call logging system, and from other members of </w:t>
            </w:r>
            <w:r w:rsidR="00CB4C4C">
              <w:rPr>
                <w:rFonts w:asciiTheme="minorHAnsi" w:hAnsiTheme="minorHAnsi"/>
                <w:sz w:val="22"/>
                <w:szCs w:val="22"/>
              </w:rPr>
              <w:t>BMA Technology Services</w:t>
            </w:r>
          </w:p>
          <w:p w14:paraId="09472D24" w14:textId="23A4A5CA" w:rsidR="00F347C4" w:rsidRPr="002456EA" w:rsidRDefault="00923141" w:rsidP="00CB4C4C">
            <w:pPr>
              <w:numPr>
                <w:ilvl w:val="0"/>
                <w:numId w:val="13"/>
              </w:numPr>
              <w:tabs>
                <w:tab w:val="clear" w:pos="360"/>
                <w:tab w:val="num" w:pos="284"/>
              </w:tabs>
              <w:spacing w:before="40" w:after="40"/>
              <w:rPr>
                <w:rFonts w:asciiTheme="minorHAnsi" w:hAnsiTheme="minorHAnsi" w:cs="Tahoma"/>
                <w:sz w:val="22"/>
                <w:szCs w:val="22"/>
              </w:rPr>
            </w:pPr>
            <w:r>
              <w:rPr>
                <w:rFonts w:asciiTheme="minorHAnsi" w:hAnsiTheme="minorHAnsi"/>
                <w:sz w:val="22"/>
                <w:szCs w:val="22"/>
              </w:rPr>
              <w:t>C</w:t>
            </w:r>
            <w:r w:rsidR="00933F3D" w:rsidRPr="002456EA">
              <w:rPr>
                <w:rFonts w:asciiTheme="minorHAnsi" w:hAnsiTheme="minorHAnsi"/>
                <w:sz w:val="22"/>
                <w:szCs w:val="22"/>
              </w:rPr>
              <w:t xml:space="preserve">arry out </w:t>
            </w:r>
            <w:r w:rsidR="000B0633" w:rsidRPr="002456EA">
              <w:rPr>
                <w:rFonts w:asciiTheme="minorHAnsi" w:hAnsiTheme="minorHAnsi"/>
                <w:sz w:val="22"/>
                <w:szCs w:val="22"/>
              </w:rPr>
              <w:t>IT asset</w:t>
            </w:r>
            <w:r w:rsidR="00933F3D" w:rsidRPr="002456EA">
              <w:rPr>
                <w:rFonts w:asciiTheme="minorHAnsi" w:hAnsiTheme="minorHAnsi"/>
                <w:sz w:val="22"/>
                <w:szCs w:val="22"/>
              </w:rPr>
              <w:t xml:space="preserve"> audits </w:t>
            </w:r>
            <w:r w:rsidR="003B3006" w:rsidRPr="002456EA">
              <w:rPr>
                <w:rFonts w:asciiTheme="minorHAnsi" w:hAnsiTheme="minorHAnsi"/>
                <w:sz w:val="22"/>
                <w:szCs w:val="22"/>
              </w:rPr>
              <w:t xml:space="preserve">and adjust </w:t>
            </w:r>
            <w:r w:rsidR="00670BA8" w:rsidRPr="002456EA">
              <w:rPr>
                <w:rFonts w:asciiTheme="minorHAnsi" w:hAnsiTheme="minorHAnsi"/>
                <w:sz w:val="22"/>
                <w:szCs w:val="22"/>
              </w:rPr>
              <w:t xml:space="preserve">inventory </w:t>
            </w:r>
            <w:r w:rsidR="003B3006" w:rsidRPr="002456EA">
              <w:rPr>
                <w:rFonts w:asciiTheme="minorHAnsi" w:hAnsiTheme="minorHAnsi"/>
                <w:sz w:val="22"/>
                <w:szCs w:val="22"/>
              </w:rPr>
              <w:t>records ac</w:t>
            </w:r>
            <w:r w:rsidR="00F347C4" w:rsidRPr="002456EA">
              <w:rPr>
                <w:rFonts w:asciiTheme="minorHAnsi" w:hAnsiTheme="minorHAnsi"/>
                <w:sz w:val="22"/>
                <w:szCs w:val="22"/>
              </w:rPr>
              <w:t>cordingly to keep data accurate.</w:t>
            </w:r>
          </w:p>
          <w:p w14:paraId="6C74BED0" w14:textId="0A7A8214" w:rsidR="00CB4C4C" w:rsidRPr="002456EA" w:rsidRDefault="00F347C4" w:rsidP="00CB4C4C">
            <w:pPr>
              <w:numPr>
                <w:ilvl w:val="0"/>
                <w:numId w:val="13"/>
              </w:numPr>
              <w:tabs>
                <w:tab w:val="clear" w:pos="360"/>
                <w:tab w:val="num" w:pos="284"/>
              </w:tabs>
              <w:spacing w:before="40" w:after="40"/>
              <w:rPr>
                <w:rFonts w:asciiTheme="minorHAnsi" w:hAnsiTheme="minorHAnsi" w:cs="Tahoma"/>
                <w:sz w:val="22"/>
                <w:szCs w:val="22"/>
              </w:rPr>
            </w:pPr>
            <w:r w:rsidRPr="002456EA">
              <w:rPr>
                <w:rFonts w:asciiTheme="minorHAnsi" w:hAnsiTheme="minorHAnsi"/>
                <w:sz w:val="22"/>
                <w:szCs w:val="22"/>
              </w:rPr>
              <w:t>They will track and update</w:t>
            </w:r>
            <w:r w:rsidR="00CB4C4C" w:rsidRPr="002456EA">
              <w:rPr>
                <w:rFonts w:asciiTheme="minorHAnsi" w:hAnsiTheme="minorHAnsi"/>
                <w:sz w:val="22"/>
                <w:szCs w:val="22"/>
              </w:rPr>
              <w:t xml:space="preserve"> ‘starters, leavers &amp; movers’</w:t>
            </w:r>
            <w:r w:rsidR="00933F3D" w:rsidRPr="002456EA">
              <w:rPr>
                <w:rFonts w:asciiTheme="minorHAnsi" w:hAnsiTheme="minorHAnsi"/>
                <w:sz w:val="22"/>
                <w:szCs w:val="22"/>
              </w:rPr>
              <w:t xml:space="preserve"> assets</w:t>
            </w:r>
            <w:r w:rsidR="003E262B" w:rsidRPr="002456EA">
              <w:rPr>
                <w:rFonts w:asciiTheme="minorHAnsi" w:hAnsiTheme="minorHAnsi"/>
                <w:sz w:val="22"/>
                <w:szCs w:val="22"/>
              </w:rPr>
              <w:t>.</w:t>
            </w:r>
          </w:p>
          <w:p w14:paraId="0269C420" w14:textId="55C93549" w:rsidR="00E67AD6" w:rsidRPr="00CB4C4C" w:rsidRDefault="003B3006" w:rsidP="00CB4C4C">
            <w:pPr>
              <w:numPr>
                <w:ilvl w:val="0"/>
                <w:numId w:val="13"/>
              </w:numPr>
              <w:tabs>
                <w:tab w:val="clear" w:pos="360"/>
                <w:tab w:val="num" w:pos="284"/>
              </w:tabs>
              <w:spacing w:before="40" w:after="40"/>
              <w:rPr>
                <w:rFonts w:asciiTheme="minorHAnsi" w:hAnsiTheme="minorHAnsi" w:cs="Tahoma"/>
                <w:sz w:val="22"/>
                <w:szCs w:val="22"/>
              </w:rPr>
            </w:pPr>
            <w:r w:rsidRPr="00CB4C4C">
              <w:rPr>
                <w:rFonts w:asciiTheme="minorHAnsi" w:hAnsiTheme="minorHAnsi"/>
                <w:sz w:val="22"/>
                <w:szCs w:val="22"/>
              </w:rPr>
              <w:t>They may seek guidance from other team members both in and outside of their group for more specialist issues and may consult management where complex and/or political issues aris</w:t>
            </w:r>
            <w:r w:rsidR="00CB4C4C" w:rsidRPr="00CB4C4C">
              <w:rPr>
                <w:rFonts w:asciiTheme="minorHAnsi" w:hAnsiTheme="minorHAnsi"/>
                <w:sz w:val="22"/>
                <w:szCs w:val="22"/>
              </w:rPr>
              <w:t>e, or for process authorisation</w:t>
            </w:r>
          </w:p>
        </w:tc>
      </w:tr>
    </w:tbl>
    <w:p w14:paraId="0269C422"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9C424" w14:textId="77777777" w:rsidTr="008F2B3A">
        <w:trPr>
          <w:cantSplit/>
          <w:trHeight w:val="359"/>
          <w:tblHeader/>
        </w:trPr>
        <w:tc>
          <w:tcPr>
            <w:tcW w:w="9322" w:type="dxa"/>
            <w:shd w:val="clear" w:color="auto" w:fill="6F4F9B" w:themeFill="accent6"/>
            <w:tcMar>
              <w:top w:w="57" w:type="dxa"/>
            </w:tcMar>
          </w:tcPr>
          <w:p w14:paraId="0269C423"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0269C427" w14:textId="77777777" w:rsidTr="008D0EB6">
        <w:trPr>
          <w:cantSplit/>
          <w:trHeight w:val="359"/>
        </w:trPr>
        <w:tc>
          <w:tcPr>
            <w:tcW w:w="9322" w:type="dxa"/>
            <w:shd w:val="clear" w:color="auto" w:fill="E1DAEC" w:themeFill="accent6" w:themeFillTint="33"/>
            <w:tcMar>
              <w:top w:w="57" w:type="dxa"/>
            </w:tcMar>
          </w:tcPr>
          <w:p w14:paraId="0269C425"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w:t>
            </w:r>
            <w:r w:rsidRPr="009513C1">
              <w:rPr>
                <w:noProof/>
              </w:rPr>
              <w:t>eg</w:t>
            </w:r>
            <w:r w:rsidRPr="004D2B5D">
              <w:t xml:space="preserve"> staff reporting, staff development, appraisal, leading a </w:t>
            </w:r>
            <w:r w:rsidR="00011FC8">
              <w:t>d</w:t>
            </w:r>
            <w:r w:rsidRPr="004D2B5D">
              <w:t>epartment or the allocation of work.</w:t>
            </w:r>
          </w:p>
          <w:p w14:paraId="0269C426"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r w:rsidRPr="009513C1">
              <w:rPr>
                <w:noProof/>
              </w:rPr>
              <w:t>eg</w:t>
            </w:r>
            <w:r w:rsidRPr="004D2B5D">
              <w:t xml:space="preserve"> support role, team member, team leader, specialist policy adviser, or leading major areas of core business?</w:t>
            </w:r>
          </w:p>
        </w:tc>
      </w:tr>
      <w:tr w:rsidR="008D0EB6" w:rsidRPr="004273A1" w14:paraId="0269C429" w14:textId="77777777" w:rsidTr="00E67AD6">
        <w:trPr>
          <w:trHeight w:val="723"/>
        </w:trPr>
        <w:tc>
          <w:tcPr>
            <w:tcW w:w="9322" w:type="dxa"/>
            <w:shd w:val="clear" w:color="auto" w:fill="FFFFFF" w:themeFill="background1"/>
            <w:tcMar>
              <w:top w:w="57" w:type="dxa"/>
            </w:tcMar>
          </w:tcPr>
          <w:p w14:paraId="20693F50" w14:textId="6F54D10B" w:rsidR="00CB4C4C" w:rsidRPr="00545D0C" w:rsidRDefault="00CB4C4C" w:rsidP="00CB4C4C">
            <w:pPr>
              <w:numPr>
                <w:ilvl w:val="0"/>
                <w:numId w:val="32"/>
              </w:numPr>
              <w:spacing w:before="0" w:after="0"/>
              <w:rPr>
                <w:rFonts w:asciiTheme="minorHAnsi" w:hAnsiTheme="minorHAnsi" w:cs="Tahoma"/>
                <w:sz w:val="22"/>
                <w:szCs w:val="22"/>
              </w:rPr>
            </w:pPr>
            <w:r w:rsidRPr="00CB4C4C">
              <w:rPr>
                <w:rFonts w:asciiTheme="minorHAnsi" w:hAnsiTheme="minorHAnsi"/>
                <w:sz w:val="22"/>
                <w:szCs w:val="22"/>
              </w:rPr>
              <w:t xml:space="preserve">Working closely with the Procurement administrator </w:t>
            </w:r>
            <w:r>
              <w:rPr>
                <w:rFonts w:asciiTheme="minorHAnsi" w:hAnsiTheme="minorHAnsi"/>
                <w:sz w:val="22"/>
                <w:szCs w:val="22"/>
              </w:rPr>
              <w:t>and the Service Desk &amp; Deskside Support teams</w:t>
            </w:r>
          </w:p>
          <w:p w14:paraId="00AEB64F" w14:textId="4E59A2CF" w:rsidR="00CB4C4C" w:rsidRPr="00CB4C4C" w:rsidRDefault="00CB4C4C" w:rsidP="00CB4C4C">
            <w:pPr>
              <w:numPr>
                <w:ilvl w:val="0"/>
                <w:numId w:val="32"/>
              </w:numPr>
              <w:spacing w:before="0" w:after="0"/>
              <w:rPr>
                <w:rFonts w:asciiTheme="minorHAnsi" w:hAnsiTheme="minorHAnsi" w:cs="Tahoma"/>
                <w:sz w:val="22"/>
                <w:szCs w:val="22"/>
              </w:rPr>
            </w:pPr>
            <w:r w:rsidRPr="00CB4C4C">
              <w:rPr>
                <w:rFonts w:asciiTheme="minorHAnsi" w:hAnsiTheme="minorHAnsi"/>
                <w:sz w:val="22"/>
                <w:szCs w:val="22"/>
              </w:rPr>
              <w:t>Working closely with the rest of BMA Technology Services</w:t>
            </w:r>
            <w:r>
              <w:rPr>
                <w:rFonts w:asciiTheme="minorHAnsi" w:hAnsiTheme="minorHAnsi"/>
                <w:sz w:val="22"/>
                <w:szCs w:val="22"/>
              </w:rPr>
              <w:t xml:space="preserve"> as required</w:t>
            </w:r>
          </w:p>
          <w:p w14:paraId="132E2EBB" w14:textId="6830C5FA" w:rsidR="00545D0C" w:rsidRPr="00545D0C" w:rsidRDefault="00E57EA4" w:rsidP="00CB4C4C">
            <w:pPr>
              <w:numPr>
                <w:ilvl w:val="0"/>
                <w:numId w:val="32"/>
              </w:numPr>
              <w:spacing w:before="0" w:after="0"/>
              <w:rPr>
                <w:rFonts w:ascii="Frutiger 45 Light" w:hAnsi="Frutiger 45 Light" w:cs="Tahoma"/>
              </w:rPr>
            </w:pPr>
            <w:r>
              <w:rPr>
                <w:rFonts w:ascii="Frutiger 45 Light" w:hAnsi="Frutiger 45 Light" w:cs="Tahoma"/>
              </w:rPr>
              <w:t>Utilising</w:t>
            </w:r>
            <w:r w:rsidR="00545D0C">
              <w:rPr>
                <w:rFonts w:ascii="Frutiger 45 Light" w:hAnsi="Frutiger 45 Light" w:cs="Tahoma"/>
              </w:rPr>
              <w:t xml:space="preserve"> </w:t>
            </w:r>
            <w:r w:rsidR="00D37809">
              <w:rPr>
                <w:rFonts w:ascii="Frutiger 45 Light" w:hAnsi="Frutiger 45 Light" w:cs="Tahoma"/>
              </w:rPr>
              <w:t xml:space="preserve">the asset management database, SCSM and Power BI to </w:t>
            </w:r>
            <w:r w:rsidR="001829AA">
              <w:rPr>
                <w:rFonts w:ascii="Frutiger 45 Light" w:hAnsi="Frutiger 45 Light" w:cs="Tahoma"/>
              </w:rPr>
              <w:t>ensure accuracy in data.</w:t>
            </w:r>
          </w:p>
          <w:p w14:paraId="2448E911" w14:textId="77777777" w:rsidR="008D0EB6" w:rsidRPr="00BD302E" w:rsidRDefault="00CB4C4C" w:rsidP="00CB4C4C">
            <w:pPr>
              <w:numPr>
                <w:ilvl w:val="0"/>
                <w:numId w:val="32"/>
              </w:numPr>
              <w:spacing w:before="0" w:after="0"/>
              <w:rPr>
                <w:rFonts w:ascii="Frutiger 45 Light" w:hAnsi="Frutiger 45 Light" w:cs="Tahoma"/>
              </w:rPr>
            </w:pPr>
            <w:r w:rsidRPr="00CB4C4C">
              <w:rPr>
                <w:rFonts w:asciiTheme="minorHAnsi" w:hAnsiTheme="minorHAnsi" w:cs="Tahoma"/>
                <w:sz w:val="22"/>
                <w:szCs w:val="22"/>
              </w:rPr>
              <w:t>Ensuring confidentiality when working on sensitive issues or confidentiality</w:t>
            </w:r>
          </w:p>
          <w:p w14:paraId="0269C428" w14:textId="4F76A4B9" w:rsidR="00BD302E" w:rsidRPr="00CB4C4C" w:rsidRDefault="00BD302E" w:rsidP="00CB4C4C">
            <w:pPr>
              <w:numPr>
                <w:ilvl w:val="0"/>
                <w:numId w:val="32"/>
              </w:numPr>
              <w:spacing w:before="0" w:after="0"/>
              <w:rPr>
                <w:rFonts w:ascii="Frutiger 45 Light" w:hAnsi="Frutiger 45 Light" w:cs="Tahoma"/>
              </w:rPr>
            </w:pPr>
            <w:r w:rsidRPr="00BD302E">
              <w:rPr>
                <w:rFonts w:asciiTheme="minorHAnsi" w:hAnsiTheme="minorHAnsi" w:cs="Tahoma"/>
                <w:sz w:val="22"/>
                <w:szCs w:val="22"/>
              </w:rPr>
              <w:t>Ensuring strict confidentiality when working on sensitive issues or confidential systems or data.</w:t>
            </w:r>
          </w:p>
        </w:tc>
      </w:tr>
      <w:tr w:rsidR="009513C1" w:rsidRPr="004273A1" w14:paraId="451A9338" w14:textId="77777777" w:rsidTr="00E67AD6">
        <w:trPr>
          <w:trHeight w:val="723"/>
        </w:trPr>
        <w:tc>
          <w:tcPr>
            <w:tcW w:w="9322" w:type="dxa"/>
            <w:shd w:val="clear" w:color="auto" w:fill="FFFFFF" w:themeFill="background1"/>
            <w:tcMar>
              <w:top w:w="57" w:type="dxa"/>
            </w:tcMar>
          </w:tcPr>
          <w:p w14:paraId="3E4DAE0A" w14:textId="77777777" w:rsidR="009513C1" w:rsidRPr="001471F4" w:rsidRDefault="009513C1" w:rsidP="009513C1">
            <w:pPr>
              <w:pStyle w:val="paragraph"/>
              <w:textAlignment w:val="baseline"/>
              <w:rPr>
                <w:rStyle w:val="normaltextrun"/>
                <w:rFonts w:asciiTheme="minorHAnsi" w:hAnsiTheme="minorHAnsi" w:cs="Arial"/>
                <w:sz w:val="20"/>
                <w:szCs w:val="20"/>
              </w:rPr>
            </w:pPr>
          </w:p>
        </w:tc>
      </w:tr>
    </w:tbl>
    <w:p w14:paraId="0269C42B" w14:textId="00B5EE28" w:rsidR="00E67AD6" w:rsidRDefault="00E67AD6" w:rsidP="00E67AD6"/>
    <w:p w14:paraId="0269C42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9C42E" w14:textId="77777777" w:rsidTr="008F2B3A">
        <w:trPr>
          <w:cantSplit/>
          <w:trHeight w:val="359"/>
          <w:tblHeader/>
        </w:trPr>
        <w:tc>
          <w:tcPr>
            <w:tcW w:w="9322" w:type="dxa"/>
            <w:shd w:val="clear" w:color="auto" w:fill="6F4F9B" w:themeFill="accent6"/>
            <w:tcMar>
              <w:top w:w="57" w:type="dxa"/>
            </w:tcMar>
          </w:tcPr>
          <w:p w14:paraId="0269C42D"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0269C432" w14:textId="77777777" w:rsidTr="00683DA7">
        <w:trPr>
          <w:cantSplit/>
          <w:trHeight w:val="359"/>
        </w:trPr>
        <w:tc>
          <w:tcPr>
            <w:tcW w:w="9322" w:type="dxa"/>
            <w:shd w:val="clear" w:color="auto" w:fill="E1DAEC" w:themeFill="accent6" w:themeFillTint="33"/>
            <w:tcMar>
              <w:top w:w="57" w:type="dxa"/>
            </w:tcMar>
          </w:tcPr>
          <w:p w14:paraId="0269C42F" w14:textId="77777777" w:rsidR="008D0EB6" w:rsidRPr="004D2B5D" w:rsidRDefault="008D0EB6" w:rsidP="008F2B3A">
            <w:pPr>
              <w:pStyle w:val="Instructions"/>
              <w:jc w:val="left"/>
            </w:pPr>
            <w:r w:rsidRPr="004D2B5D">
              <w:t xml:space="preserve">What people </w:t>
            </w:r>
            <w:r w:rsidRPr="009513C1">
              <w:rPr>
                <w:noProof/>
              </w:rPr>
              <w:t>are typically contacted</w:t>
            </w:r>
            <w:r w:rsidRPr="004D2B5D">
              <w:t xml:space="preserve"> (regardless of the medium)</w:t>
            </w:r>
            <w:r w:rsidRPr="004D2B5D">
              <w:rPr>
                <w:b/>
              </w:rPr>
              <w:t xml:space="preserve"> inside</w:t>
            </w:r>
            <w:r w:rsidRPr="004D2B5D">
              <w:t xml:space="preserve"> the Association</w:t>
            </w:r>
            <w:r w:rsidR="00011FC8">
              <w:t>,</w:t>
            </w:r>
            <w:r w:rsidRPr="004D2B5D">
              <w:t xml:space="preserve"> </w:t>
            </w:r>
            <w:r w:rsidRPr="009513C1">
              <w:rPr>
                <w:noProof/>
              </w:rPr>
              <w:t>eg</w:t>
            </w:r>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0269C430"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r w:rsidRPr="009513C1">
              <w:rPr>
                <w:noProof/>
              </w:rPr>
              <w:t>eg</w:t>
            </w:r>
            <w:r w:rsidRPr="004D2B5D">
              <w:t xml:space="preserve"> members who are not committee members, suppliers, members of the public? Approximately what percentage of the time </w:t>
            </w:r>
            <w:r w:rsidRPr="009513C1">
              <w:rPr>
                <w:noProof/>
              </w:rPr>
              <w:t>is spent</w:t>
            </w:r>
            <w:r w:rsidRPr="004D2B5D">
              <w:t xml:space="preserve"> on external communications?</w:t>
            </w:r>
          </w:p>
          <w:p w14:paraId="0269C431" w14:textId="77777777" w:rsidR="008D0EB6" w:rsidRPr="008D0EB6" w:rsidRDefault="008D0EB6" w:rsidP="008F2B3A">
            <w:pPr>
              <w:pStyle w:val="Instructions"/>
              <w:jc w:val="left"/>
            </w:pPr>
            <w:r w:rsidRPr="004D2B5D">
              <w:t xml:space="preserve">What is the purpose of these contacts, </w:t>
            </w:r>
            <w:r w:rsidRPr="009513C1">
              <w:rPr>
                <w:noProof/>
              </w:rPr>
              <w:t>eg</w:t>
            </w:r>
            <w:r w:rsidRPr="004D2B5D">
              <w:t xml:space="preserve"> conveying information, gathering data?</w:t>
            </w:r>
          </w:p>
        </w:tc>
      </w:tr>
      <w:tr w:rsidR="008D0EB6" w:rsidRPr="004273A1" w14:paraId="0269C434" w14:textId="77777777" w:rsidTr="008F2B3A">
        <w:trPr>
          <w:trHeight w:val="1701"/>
        </w:trPr>
        <w:tc>
          <w:tcPr>
            <w:tcW w:w="9322" w:type="dxa"/>
            <w:shd w:val="clear" w:color="auto" w:fill="FFFFFF" w:themeFill="background1"/>
            <w:tcMar>
              <w:top w:w="57" w:type="dxa"/>
            </w:tcMar>
          </w:tcPr>
          <w:p w14:paraId="1E15041F" w14:textId="2A2BA66C" w:rsidR="0017553B" w:rsidRPr="0017553B" w:rsidRDefault="00BC3826" w:rsidP="0017553B">
            <w:pPr>
              <w:numPr>
                <w:ilvl w:val="0"/>
                <w:numId w:val="38"/>
              </w:numPr>
              <w:spacing w:before="0" w:after="0"/>
              <w:rPr>
                <w:rFonts w:asciiTheme="minorHAnsi" w:hAnsiTheme="minorHAnsi" w:cs="Tahoma"/>
                <w:sz w:val="22"/>
                <w:szCs w:val="22"/>
              </w:rPr>
            </w:pPr>
            <w:r>
              <w:rPr>
                <w:rFonts w:asciiTheme="minorHAnsi" w:hAnsiTheme="minorHAnsi" w:cs="Tahoma"/>
                <w:sz w:val="22"/>
                <w:szCs w:val="22"/>
              </w:rPr>
              <w:t>C</w:t>
            </w:r>
            <w:r w:rsidR="0017553B" w:rsidRPr="0017553B">
              <w:rPr>
                <w:rFonts w:asciiTheme="minorHAnsi" w:hAnsiTheme="minorHAnsi" w:cs="Tahoma"/>
                <w:sz w:val="22"/>
                <w:szCs w:val="22"/>
              </w:rPr>
              <w:t>ontact with BMA</w:t>
            </w:r>
            <w:r w:rsidR="00DC65BF">
              <w:rPr>
                <w:rFonts w:asciiTheme="minorHAnsi" w:hAnsiTheme="minorHAnsi" w:cs="Tahoma"/>
                <w:sz w:val="22"/>
                <w:szCs w:val="22"/>
              </w:rPr>
              <w:t xml:space="preserve"> staff,</w:t>
            </w:r>
            <w:r w:rsidR="0017553B" w:rsidRPr="0017553B">
              <w:rPr>
                <w:rFonts w:asciiTheme="minorHAnsi" w:hAnsiTheme="minorHAnsi" w:cs="Tahoma"/>
                <w:sz w:val="22"/>
                <w:szCs w:val="22"/>
              </w:rPr>
              <w:t xml:space="preserve"> BMJ staff &amp; contractors, at all levels</w:t>
            </w:r>
            <w:r>
              <w:rPr>
                <w:rFonts w:asciiTheme="minorHAnsi" w:hAnsiTheme="minorHAnsi" w:cs="Tahoma"/>
                <w:sz w:val="22"/>
                <w:szCs w:val="22"/>
              </w:rPr>
              <w:t xml:space="preserve"> when needed</w:t>
            </w:r>
          </w:p>
          <w:p w14:paraId="274BCC4A" w14:textId="672B9C5B" w:rsidR="0017553B" w:rsidRPr="0017553B" w:rsidRDefault="0017553B" w:rsidP="0017553B">
            <w:pPr>
              <w:numPr>
                <w:ilvl w:val="0"/>
                <w:numId w:val="38"/>
              </w:numPr>
              <w:spacing w:before="0" w:after="0"/>
              <w:rPr>
                <w:rFonts w:asciiTheme="minorHAnsi" w:hAnsiTheme="minorHAnsi" w:cs="Tahoma"/>
                <w:sz w:val="22"/>
                <w:szCs w:val="22"/>
              </w:rPr>
            </w:pPr>
            <w:r w:rsidRPr="0017553B">
              <w:rPr>
                <w:rFonts w:asciiTheme="minorHAnsi" w:hAnsiTheme="minorHAnsi" w:cs="Tahoma"/>
                <w:sz w:val="22"/>
                <w:szCs w:val="22"/>
              </w:rPr>
              <w:t xml:space="preserve">Occasional contact directly with members, </w:t>
            </w:r>
            <w:r w:rsidR="006C2D0F" w:rsidRPr="0017553B">
              <w:rPr>
                <w:rFonts w:asciiTheme="minorHAnsi" w:hAnsiTheme="minorHAnsi" w:cs="Tahoma"/>
                <w:sz w:val="22"/>
                <w:szCs w:val="22"/>
              </w:rPr>
              <w:t>e.g.,</w:t>
            </w:r>
            <w:r w:rsidRPr="0017553B">
              <w:rPr>
                <w:rFonts w:asciiTheme="minorHAnsi" w:hAnsiTheme="minorHAnsi" w:cs="Tahoma"/>
                <w:sz w:val="22"/>
                <w:szCs w:val="22"/>
              </w:rPr>
              <w:t xml:space="preserve"> </w:t>
            </w:r>
            <w:r w:rsidR="00BC3826">
              <w:rPr>
                <w:rFonts w:asciiTheme="minorHAnsi" w:hAnsiTheme="minorHAnsi" w:cs="Tahoma"/>
                <w:sz w:val="22"/>
                <w:szCs w:val="22"/>
              </w:rPr>
              <w:t xml:space="preserve">Equipment for </w:t>
            </w:r>
            <w:r w:rsidRPr="0017553B">
              <w:rPr>
                <w:rFonts w:asciiTheme="minorHAnsi" w:hAnsiTheme="minorHAnsi" w:cs="Tahoma"/>
                <w:sz w:val="22"/>
                <w:szCs w:val="22"/>
              </w:rPr>
              <w:t>external events like the ARM and other annual events.</w:t>
            </w:r>
          </w:p>
          <w:p w14:paraId="0269C433" w14:textId="16E93ACF" w:rsidR="00FB7D3E" w:rsidRPr="0017553B" w:rsidRDefault="0017553B" w:rsidP="0017553B">
            <w:pPr>
              <w:numPr>
                <w:ilvl w:val="0"/>
                <w:numId w:val="38"/>
              </w:numPr>
              <w:spacing w:before="0" w:after="0"/>
              <w:rPr>
                <w:rFonts w:ascii="Frutiger 45 Light" w:hAnsi="Frutiger 45 Light" w:cs="Tahoma"/>
              </w:rPr>
            </w:pPr>
            <w:r w:rsidRPr="0017553B">
              <w:rPr>
                <w:rFonts w:asciiTheme="minorHAnsi" w:hAnsiTheme="minorHAnsi"/>
                <w:sz w:val="22"/>
                <w:szCs w:val="22"/>
              </w:rPr>
              <w:t>The post holder must</w:t>
            </w:r>
            <w:r w:rsidRPr="0017553B">
              <w:rPr>
                <w:rFonts w:asciiTheme="minorHAnsi" w:hAnsiTheme="minorHAnsi"/>
                <w:snapToGrid w:val="0"/>
                <w:color w:val="000000"/>
                <w:sz w:val="22"/>
                <w:szCs w:val="22"/>
              </w:rPr>
              <w:t xml:space="preserve"> respond in a technical competent manner, but in such a way as to not confuse the customer with technical jargon, having a professional approach at all times that instils confidence, to aid query resolution or advice.</w:t>
            </w:r>
          </w:p>
        </w:tc>
      </w:tr>
    </w:tbl>
    <w:p w14:paraId="0269C435"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9C437" w14:textId="77777777" w:rsidTr="008F2B3A">
        <w:trPr>
          <w:cantSplit/>
          <w:trHeight w:val="359"/>
          <w:tblHeader/>
        </w:trPr>
        <w:tc>
          <w:tcPr>
            <w:tcW w:w="9322" w:type="dxa"/>
            <w:shd w:val="clear" w:color="auto" w:fill="6F4F9B" w:themeFill="accent6"/>
            <w:tcMar>
              <w:top w:w="57" w:type="dxa"/>
            </w:tcMar>
          </w:tcPr>
          <w:p w14:paraId="0269C436"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0269C439" w14:textId="77777777" w:rsidTr="00683DA7">
        <w:trPr>
          <w:cantSplit/>
          <w:trHeight w:val="359"/>
        </w:trPr>
        <w:tc>
          <w:tcPr>
            <w:tcW w:w="9322" w:type="dxa"/>
            <w:shd w:val="clear" w:color="auto" w:fill="E1DAEC" w:themeFill="accent6" w:themeFillTint="33"/>
            <w:tcMar>
              <w:top w:w="57" w:type="dxa"/>
            </w:tcMar>
          </w:tcPr>
          <w:p w14:paraId="0269C438"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0269C43B" w14:textId="77777777" w:rsidTr="008F2B3A">
        <w:trPr>
          <w:trHeight w:val="1134"/>
        </w:trPr>
        <w:tc>
          <w:tcPr>
            <w:tcW w:w="9322" w:type="dxa"/>
            <w:shd w:val="clear" w:color="auto" w:fill="FFFFFF" w:themeFill="background1"/>
            <w:tcMar>
              <w:top w:w="57" w:type="dxa"/>
            </w:tcMar>
          </w:tcPr>
          <w:p w14:paraId="499AA2BA" w14:textId="77777777" w:rsidR="00E973F6" w:rsidRDefault="00E973F6" w:rsidP="00B270EE">
            <w:pPr>
              <w:numPr>
                <w:ilvl w:val="0"/>
                <w:numId w:val="16"/>
              </w:numPr>
              <w:spacing w:before="0" w:after="0"/>
              <w:rPr>
                <w:rFonts w:asciiTheme="minorHAnsi" w:hAnsiTheme="minorHAnsi" w:cs="Tahoma"/>
                <w:sz w:val="22"/>
                <w:szCs w:val="22"/>
              </w:rPr>
            </w:pPr>
            <w:r w:rsidRPr="00E973F6">
              <w:rPr>
                <w:rFonts w:asciiTheme="minorHAnsi" w:hAnsiTheme="minorHAnsi" w:cs="Tahoma"/>
                <w:sz w:val="22"/>
                <w:szCs w:val="22"/>
              </w:rPr>
              <w:t xml:space="preserve">This role requires a reasonable amount of physical effort, walking and carrying on an ad-hoc basis. For example moving of equipment, eg PC’s, Speakers and other equipment, both by hand and trolleys as appropriate – either assisting other team members or as per planned overtime. </w:t>
            </w:r>
          </w:p>
          <w:p w14:paraId="0269C43A" w14:textId="237E9158" w:rsidR="00E53DC4" w:rsidRPr="00B270EE" w:rsidRDefault="00867533" w:rsidP="00B270EE">
            <w:pPr>
              <w:numPr>
                <w:ilvl w:val="0"/>
                <w:numId w:val="16"/>
              </w:numPr>
              <w:spacing w:before="0" w:after="0"/>
              <w:rPr>
                <w:rFonts w:asciiTheme="minorHAnsi" w:hAnsiTheme="minorHAnsi" w:cs="Tahoma"/>
                <w:sz w:val="22"/>
                <w:szCs w:val="22"/>
              </w:rPr>
            </w:pPr>
            <w:r>
              <w:rPr>
                <w:rFonts w:asciiTheme="minorHAnsi" w:hAnsiTheme="minorHAnsi" w:cs="Tahoma"/>
                <w:sz w:val="22"/>
                <w:szCs w:val="22"/>
              </w:rPr>
              <w:t xml:space="preserve">Potential for </w:t>
            </w:r>
            <w:r w:rsidR="00E53DC4">
              <w:rPr>
                <w:rFonts w:asciiTheme="minorHAnsi" w:hAnsiTheme="minorHAnsi" w:cs="Tahoma"/>
                <w:sz w:val="22"/>
                <w:szCs w:val="22"/>
              </w:rPr>
              <w:t>extensive use of VDU’s whilst amend</w:t>
            </w:r>
            <w:r w:rsidR="00886748">
              <w:rPr>
                <w:rFonts w:asciiTheme="minorHAnsi" w:hAnsiTheme="minorHAnsi" w:cs="Tahoma"/>
                <w:sz w:val="22"/>
                <w:szCs w:val="22"/>
              </w:rPr>
              <w:t>ing</w:t>
            </w:r>
            <w:r w:rsidR="00E53DC4">
              <w:rPr>
                <w:rFonts w:asciiTheme="minorHAnsi" w:hAnsiTheme="minorHAnsi" w:cs="Tahoma"/>
                <w:sz w:val="22"/>
                <w:szCs w:val="22"/>
              </w:rPr>
              <w:t xml:space="preserve"> data for accuracy.</w:t>
            </w:r>
          </w:p>
        </w:tc>
      </w:tr>
    </w:tbl>
    <w:p w14:paraId="0269C43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9C43E" w14:textId="77777777" w:rsidTr="008F2B3A">
        <w:trPr>
          <w:cantSplit/>
          <w:trHeight w:val="359"/>
          <w:tblHeader/>
        </w:trPr>
        <w:tc>
          <w:tcPr>
            <w:tcW w:w="9322" w:type="dxa"/>
            <w:shd w:val="clear" w:color="auto" w:fill="6F4F9B" w:themeFill="accent6"/>
            <w:tcMar>
              <w:top w:w="57" w:type="dxa"/>
            </w:tcMar>
          </w:tcPr>
          <w:p w14:paraId="0269C43D" w14:textId="77777777"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14:paraId="0269C440" w14:textId="77777777" w:rsidTr="00683DA7">
        <w:trPr>
          <w:cantSplit/>
          <w:trHeight w:val="359"/>
        </w:trPr>
        <w:tc>
          <w:tcPr>
            <w:tcW w:w="9322" w:type="dxa"/>
            <w:shd w:val="clear" w:color="auto" w:fill="E1DAEC" w:themeFill="accent6" w:themeFillTint="33"/>
            <w:tcMar>
              <w:top w:w="57" w:type="dxa"/>
            </w:tcMar>
          </w:tcPr>
          <w:p w14:paraId="0269C43F" w14:textId="77777777" w:rsidR="008D0EB6" w:rsidRPr="008D0EB6" w:rsidRDefault="008D0EB6" w:rsidP="008F2B3A">
            <w:pPr>
              <w:pStyle w:val="Instructions"/>
              <w:jc w:val="left"/>
            </w:pPr>
            <w:r w:rsidRPr="004D2B5D">
              <w:t xml:space="preserve">What are the environmental conditions in which the work </w:t>
            </w:r>
            <w:r w:rsidRPr="009513C1">
              <w:rPr>
                <w:noProof/>
              </w:rPr>
              <w:t>is conducted</w:t>
            </w:r>
            <w:r w:rsidRPr="004D2B5D">
              <w:t>, the social and emotional demands faced by the role and the pressures resulting from these?</w:t>
            </w:r>
          </w:p>
        </w:tc>
      </w:tr>
      <w:tr w:rsidR="008F2B3A" w:rsidRPr="004273A1" w14:paraId="0269C442" w14:textId="77777777" w:rsidTr="008F2B3A">
        <w:trPr>
          <w:trHeight w:val="1134"/>
        </w:trPr>
        <w:tc>
          <w:tcPr>
            <w:tcW w:w="9322" w:type="dxa"/>
            <w:shd w:val="clear" w:color="auto" w:fill="FFFFFF" w:themeFill="background1"/>
            <w:tcMar>
              <w:top w:w="57" w:type="dxa"/>
            </w:tcMar>
          </w:tcPr>
          <w:p w14:paraId="5161716C" w14:textId="77777777" w:rsidR="0017553B" w:rsidRPr="0017553B" w:rsidRDefault="0017553B" w:rsidP="0017553B">
            <w:pPr>
              <w:numPr>
                <w:ilvl w:val="0"/>
                <w:numId w:val="18"/>
              </w:numPr>
              <w:spacing w:before="0" w:after="0"/>
              <w:rPr>
                <w:rFonts w:asciiTheme="minorHAnsi" w:hAnsiTheme="minorHAnsi" w:cs="Tahoma"/>
                <w:sz w:val="22"/>
                <w:szCs w:val="22"/>
              </w:rPr>
            </w:pPr>
            <w:r w:rsidRPr="0017553B">
              <w:rPr>
                <w:rFonts w:asciiTheme="minorHAnsi" w:hAnsiTheme="minorHAnsi" w:cs="Tahoma"/>
                <w:sz w:val="22"/>
                <w:szCs w:val="22"/>
              </w:rPr>
              <w:t>The job is conducted mainly in an office environment at head office, though occasional travel to other offices may be required.</w:t>
            </w:r>
          </w:p>
          <w:p w14:paraId="3F575997" w14:textId="77777777" w:rsidR="008F2B3A" w:rsidRPr="00EA095F" w:rsidRDefault="0017553B" w:rsidP="00EA095F">
            <w:pPr>
              <w:numPr>
                <w:ilvl w:val="0"/>
                <w:numId w:val="18"/>
              </w:numPr>
              <w:spacing w:before="0" w:after="0"/>
              <w:rPr>
                <w:rFonts w:asciiTheme="minorHAnsi" w:hAnsiTheme="minorHAnsi" w:cs="Tahoma"/>
                <w:sz w:val="22"/>
                <w:szCs w:val="22"/>
              </w:rPr>
            </w:pPr>
            <w:r w:rsidRPr="0017553B">
              <w:rPr>
                <w:rFonts w:asciiTheme="minorHAnsi" w:hAnsiTheme="minorHAnsi" w:cs="Tahoma"/>
                <w:sz w:val="22"/>
                <w:szCs w:val="22"/>
              </w:rPr>
              <w:t>This role may require extended hours of work.</w:t>
            </w:r>
          </w:p>
          <w:p w14:paraId="0269C441" w14:textId="239606ED" w:rsidR="00EA095F" w:rsidRPr="00FB7D3E" w:rsidRDefault="00EA095F" w:rsidP="00EA095F">
            <w:pPr>
              <w:numPr>
                <w:ilvl w:val="0"/>
                <w:numId w:val="18"/>
              </w:numPr>
              <w:spacing w:before="0" w:after="0"/>
            </w:pPr>
            <w:r w:rsidRPr="00EA095F">
              <w:rPr>
                <w:rFonts w:asciiTheme="minorHAnsi" w:hAnsiTheme="minorHAnsi" w:cs="Tahoma"/>
                <w:sz w:val="22"/>
                <w:szCs w:val="22"/>
              </w:rPr>
              <w:t>Be available on an ad hoc basis to take part in large-scale desk moves that may from time to time be scheduled normally outside of normal working hours.</w:t>
            </w:r>
          </w:p>
        </w:tc>
      </w:tr>
    </w:tbl>
    <w:p w14:paraId="0269C443" w14:textId="77777777" w:rsidR="008D0EB6" w:rsidRDefault="008D0EB6" w:rsidP="000007E1">
      <w:pPr>
        <w:rPr>
          <w:rFonts w:cstheme="minorHAnsi"/>
          <w:b/>
        </w:rPr>
      </w:pPr>
    </w:p>
    <w:p w14:paraId="790866E7" w14:textId="77777777" w:rsidR="001E3DCA" w:rsidRDefault="001E3DCA" w:rsidP="000007E1">
      <w:pPr>
        <w:rPr>
          <w:rFonts w:cstheme="minorHAnsi"/>
          <w:b/>
        </w:rPr>
      </w:pPr>
    </w:p>
    <w:tbl>
      <w:tblPr>
        <w:tblStyle w:val="TableGrid"/>
        <w:tblpPr w:leftFromText="180" w:rightFromText="180" w:vertAnchor="text" w:horzAnchor="margin" w:tblpY="81"/>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A14D6D" w:rsidRPr="004273A1" w14:paraId="0269C445" w14:textId="77777777" w:rsidTr="001E3DCA">
        <w:trPr>
          <w:cantSplit/>
          <w:trHeight w:val="359"/>
          <w:tblHeader/>
        </w:trPr>
        <w:tc>
          <w:tcPr>
            <w:tcW w:w="9322" w:type="dxa"/>
            <w:shd w:val="clear" w:color="auto" w:fill="6F4F9B" w:themeFill="accent6"/>
            <w:tcMar>
              <w:top w:w="57" w:type="dxa"/>
            </w:tcMar>
          </w:tcPr>
          <w:p w14:paraId="0269C444" w14:textId="77777777" w:rsidR="00A14D6D" w:rsidRPr="00046FA4" w:rsidRDefault="00A14D6D" w:rsidP="001E3DCA">
            <w:pPr>
              <w:keepNext/>
              <w:keepLines/>
              <w:rPr>
                <w:rFonts w:cstheme="minorHAnsi"/>
                <w:b/>
                <w:szCs w:val="20"/>
              </w:rPr>
            </w:pPr>
            <w:r>
              <w:rPr>
                <w:rFonts w:cstheme="minorHAnsi"/>
                <w:b/>
                <w:color w:val="FFFFFF" w:themeColor="background1"/>
                <w:szCs w:val="20"/>
              </w:rPr>
              <w:t>BMA competency level required</w:t>
            </w:r>
          </w:p>
        </w:tc>
      </w:tr>
      <w:tr w:rsidR="00A14D6D" w:rsidRPr="004273A1" w14:paraId="0269C447" w14:textId="77777777" w:rsidTr="001E3DCA">
        <w:trPr>
          <w:cantSplit/>
          <w:trHeight w:val="359"/>
          <w:tblHeader/>
        </w:trPr>
        <w:tc>
          <w:tcPr>
            <w:tcW w:w="9322" w:type="dxa"/>
            <w:shd w:val="clear" w:color="auto" w:fill="E1DAEC" w:themeFill="accent6" w:themeFillTint="33"/>
            <w:tcMar>
              <w:top w:w="57" w:type="dxa"/>
            </w:tcMar>
          </w:tcPr>
          <w:p w14:paraId="0269C446" w14:textId="77777777" w:rsidR="00A14D6D" w:rsidRPr="00046FA4" w:rsidRDefault="00A14D6D" w:rsidP="001E3DCA">
            <w:pPr>
              <w:keepNext/>
              <w:keepLines/>
              <w:rPr>
                <w:rFonts w:cstheme="minorHAnsi"/>
                <w:b/>
                <w:szCs w:val="20"/>
              </w:rPr>
            </w:pPr>
          </w:p>
        </w:tc>
      </w:tr>
      <w:tr w:rsidR="00A14D6D" w:rsidRPr="004273A1" w14:paraId="0269C461" w14:textId="77777777" w:rsidTr="001E3DCA">
        <w:trPr>
          <w:trHeight w:val="6011"/>
        </w:trPr>
        <w:tc>
          <w:tcPr>
            <w:tcW w:w="9322" w:type="dxa"/>
            <w:shd w:val="clear" w:color="auto" w:fill="FFFFFF" w:themeFill="background1"/>
            <w:tcMar>
              <w:top w:w="57" w:type="dxa"/>
            </w:tcMar>
          </w:tcPr>
          <w:p w14:paraId="0269C448" w14:textId="733E2742" w:rsidR="00A14D6D" w:rsidRPr="0080090B" w:rsidRDefault="00A14D6D" w:rsidP="001E3DCA">
            <w:pPr>
              <w:pStyle w:val="BodyText"/>
              <w:spacing w:before="68"/>
              <w:ind w:left="218" w:right="606" w:firstLine="0"/>
              <w:rPr>
                <w:rFonts w:asciiTheme="minorHAnsi" w:hAnsiTheme="minorHAnsi"/>
              </w:rPr>
            </w:pPr>
            <w:r w:rsidRPr="0080090B">
              <w:rPr>
                <w:rFonts w:asciiTheme="minorHAnsi" w:hAnsiTheme="minorHAnsi"/>
              </w:rPr>
              <w:t xml:space="preserve">The post holder is expected to execute their role in line with our five </w:t>
            </w:r>
            <w:r w:rsidR="00403279">
              <w:rPr>
                <w:rFonts w:asciiTheme="minorHAnsi" w:hAnsiTheme="minorHAnsi"/>
              </w:rPr>
              <w:t>organis</w:t>
            </w:r>
            <w:r w:rsidR="00403279" w:rsidRPr="0080090B">
              <w:rPr>
                <w:rFonts w:asciiTheme="minorHAnsi" w:hAnsiTheme="minorHAnsi"/>
              </w:rPr>
              <w:t>ational</w:t>
            </w:r>
            <w:r w:rsidRPr="0080090B">
              <w:rPr>
                <w:rFonts w:asciiTheme="minorHAnsi" w:hAnsiTheme="minorHAnsi"/>
              </w:rPr>
              <w:t xml:space="preserve"> values. These are currently </w:t>
            </w:r>
            <w:r w:rsidRPr="009513C1">
              <w:rPr>
                <w:rFonts w:asciiTheme="minorHAnsi" w:hAnsiTheme="minorHAnsi"/>
                <w:noProof/>
              </w:rPr>
              <w:t>being translated</w:t>
            </w:r>
            <w:r w:rsidRPr="0080090B">
              <w:rPr>
                <w:rFonts w:asciiTheme="minorHAnsi" w:hAnsiTheme="minorHAnsi"/>
              </w:rPr>
              <w:t xml:space="preserve"> into </w:t>
            </w:r>
            <w:r w:rsidR="00403279" w:rsidRPr="0080090B">
              <w:rPr>
                <w:rFonts w:asciiTheme="minorHAnsi" w:hAnsiTheme="minorHAnsi"/>
              </w:rPr>
              <w:t>behavioral</w:t>
            </w:r>
            <w:r w:rsidRPr="0080090B">
              <w:rPr>
                <w:rFonts w:asciiTheme="minorHAnsi" w:hAnsiTheme="minorHAnsi"/>
              </w:rPr>
              <w:t xml:space="preserve"> indicators that will form part of our new performance management process. The</w:t>
            </w:r>
            <w:r w:rsidRPr="0080090B">
              <w:rPr>
                <w:rFonts w:asciiTheme="minorHAnsi" w:hAnsiTheme="minorHAnsi"/>
                <w:spacing w:val="-3"/>
              </w:rPr>
              <w:t xml:space="preserve"> </w:t>
            </w:r>
            <w:r w:rsidRPr="0080090B">
              <w:rPr>
                <w:rFonts w:asciiTheme="minorHAnsi" w:hAnsiTheme="minorHAnsi"/>
              </w:rPr>
              <w:t>following</w:t>
            </w:r>
            <w:r w:rsidRPr="0080090B">
              <w:rPr>
                <w:rFonts w:asciiTheme="minorHAnsi" w:hAnsiTheme="minorHAnsi"/>
                <w:spacing w:val="-3"/>
              </w:rPr>
              <w:t xml:space="preserve"> </w:t>
            </w:r>
            <w:r w:rsidRPr="0080090B">
              <w:rPr>
                <w:rFonts w:asciiTheme="minorHAnsi" w:hAnsiTheme="minorHAnsi"/>
              </w:rPr>
              <w:t>examples</w:t>
            </w:r>
            <w:r w:rsidRPr="0080090B">
              <w:rPr>
                <w:rFonts w:asciiTheme="minorHAnsi" w:hAnsiTheme="minorHAnsi"/>
                <w:spacing w:val="-4"/>
              </w:rPr>
              <w:t xml:space="preserve"> </w:t>
            </w:r>
            <w:r w:rsidRPr="0080090B">
              <w:rPr>
                <w:rFonts w:asciiTheme="minorHAnsi" w:hAnsiTheme="minorHAnsi"/>
              </w:rPr>
              <w:t>illustrate</w:t>
            </w:r>
            <w:r w:rsidRPr="0080090B">
              <w:rPr>
                <w:rFonts w:asciiTheme="minorHAnsi" w:hAnsiTheme="minorHAnsi"/>
                <w:spacing w:val="-3"/>
              </w:rPr>
              <w:t xml:space="preserve"> </w:t>
            </w:r>
            <w:r w:rsidRPr="0080090B">
              <w:rPr>
                <w:rFonts w:asciiTheme="minorHAnsi" w:hAnsiTheme="minorHAnsi"/>
              </w:rPr>
              <w:t>how</w:t>
            </w:r>
            <w:r w:rsidRPr="0080090B">
              <w:rPr>
                <w:rFonts w:asciiTheme="minorHAnsi" w:hAnsiTheme="minorHAnsi"/>
                <w:spacing w:val="-3"/>
              </w:rPr>
              <w:t xml:space="preserve"> </w:t>
            </w:r>
            <w:r w:rsidRPr="0080090B">
              <w:rPr>
                <w:rFonts w:asciiTheme="minorHAnsi" w:hAnsiTheme="minorHAnsi"/>
              </w:rPr>
              <w:t>we</w:t>
            </w:r>
            <w:r w:rsidRPr="0080090B">
              <w:rPr>
                <w:rFonts w:asciiTheme="minorHAnsi" w:hAnsiTheme="minorHAnsi"/>
                <w:spacing w:val="-4"/>
              </w:rPr>
              <w:t xml:space="preserve"> </w:t>
            </w:r>
            <w:r w:rsidRPr="0080090B">
              <w:rPr>
                <w:rFonts w:asciiTheme="minorHAnsi" w:hAnsiTheme="minorHAnsi"/>
              </w:rPr>
              <w:t>are</w:t>
            </w:r>
            <w:r w:rsidRPr="0080090B">
              <w:rPr>
                <w:rFonts w:asciiTheme="minorHAnsi" w:hAnsiTheme="minorHAnsi"/>
                <w:spacing w:val="-3"/>
              </w:rPr>
              <w:t xml:space="preserve"> </w:t>
            </w:r>
            <w:r w:rsidRPr="0080090B">
              <w:rPr>
                <w:rFonts w:asciiTheme="minorHAnsi" w:hAnsiTheme="minorHAnsi"/>
              </w:rPr>
              <w:t>using</w:t>
            </w:r>
            <w:r w:rsidRPr="0080090B">
              <w:rPr>
                <w:rFonts w:asciiTheme="minorHAnsi" w:hAnsiTheme="minorHAnsi"/>
                <w:spacing w:val="-3"/>
              </w:rPr>
              <w:t xml:space="preserve"> </w:t>
            </w:r>
            <w:r w:rsidRPr="0080090B">
              <w:rPr>
                <w:rFonts w:asciiTheme="minorHAnsi" w:hAnsiTheme="minorHAnsi"/>
              </w:rPr>
              <w:t>our</w:t>
            </w:r>
            <w:r w:rsidRPr="0080090B">
              <w:rPr>
                <w:rFonts w:asciiTheme="minorHAnsi" w:hAnsiTheme="minorHAnsi"/>
                <w:spacing w:val="-2"/>
              </w:rPr>
              <w:t xml:space="preserve"> </w:t>
            </w:r>
            <w:r w:rsidRPr="0080090B">
              <w:rPr>
                <w:rFonts w:asciiTheme="minorHAnsi" w:hAnsiTheme="minorHAnsi"/>
              </w:rPr>
              <w:t>values</w:t>
            </w:r>
            <w:r w:rsidRPr="0080090B">
              <w:rPr>
                <w:rFonts w:asciiTheme="minorHAnsi" w:hAnsiTheme="minorHAnsi"/>
                <w:spacing w:val="-4"/>
              </w:rPr>
              <w:t xml:space="preserve"> </w:t>
            </w:r>
            <w:r w:rsidRPr="0080090B">
              <w:rPr>
                <w:rFonts w:asciiTheme="minorHAnsi" w:hAnsiTheme="minorHAnsi"/>
              </w:rPr>
              <w:t>to</w:t>
            </w:r>
            <w:r w:rsidRPr="0080090B">
              <w:rPr>
                <w:rFonts w:asciiTheme="minorHAnsi" w:hAnsiTheme="minorHAnsi"/>
                <w:spacing w:val="-2"/>
              </w:rPr>
              <w:t xml:space="preserve"> </w:t>
            </w:r>
            <w:r w:rsidRPr="0080090B">
              <w:rPr>
                <w:rFonts w:asciiTheme="minorHAnsi" w:hAnsiTheme="minorHAnsi"/>
              </w:rPr>
              <w:t>inform</w:t>
            </w:r>
            <w:r w:rsidRPr="0080090B">
              <w:rPr>
                <w:rFonts w:asciiTheme="minorHAnsi" w:hAnsiTheme="minorHAnsi"/>
                <w:spacing w:val="-3"/>
              </w:rPr>
              <w:t xml:space="preserve"> </w:t>
            </w:r>
            <w:r w:rsidRPr="0080090B">
              <w:rPr>
                <w:rFonts w:asciiTheme="minorHAnsi" w:hAnsiTheme="minorHAnsi"/>
              </w:rPr>
              <w:t>how</w:t>
            </w:r>
            <w:r w:rsidRPr="0080090B">
              <w:rPr>
                <w:rFonts w:asciiTheme="minorHAnsi" w:hAnsiTheme="minorHAnsi"/>
                <w:spacing w:val="-3"/>
              </w:rPr>
              <w:t xml:space="preserve"> </w:t>
            </w:r>
            <w:r w:rsidRPr="0080090B">
              <w:rPr>
                <w:rFonts w:asciiTheme="minorHAnsi" w:hAnsiTheme="minorHAnsi"/>
              </w:rPr>
              <w:t>we</w:t>
            </w:r>
            <w:r w:rsidRPr="0080090B">
              <w:rPr>
                <w:rFonts w:asciiTheme="minorHAnsi" w:hAnsiTheme="minorHAnsi"/>
                <w:spacing w:val="-3"/>
              </w:rPr>
              <w:t xml:space="preserve"> </w:t>
            </w:r>
            <w:r w:rsidRPr="0080090B">
              <w:rPr>
                <w:rFonts w:asciiTheme="minorHAnsi" w:hAnsiTheme="minorHAnsi"/>
              </w:rPr>
              <w:t>act:</w:t>
            </w:r>
          </w:p>
          <w:p w14:paraId="0269C449" w14:textId="77777777" w:rsidR="00A14D6D" w:rsidRPr="0080090B" w:rsidRDefault="00A14D6D" w:rsidP="001E3DCA">
            <w:pPr>
              <w:pStyle w:val="ListParagraph"/>
              <w:widowControl w:val="0"/>
              <w:numPr>
                <w:ilvl w:val="0"/>
                <w:numId w:val="5"/>
              </w:numPr>
              <w:tabs>
                <w:tab w:val="left" w:pos="939"/>
              </w:tabs>
              <w:spacing w:before="61" w:after="0" w:line="265" w:lineRule="exact"/>
              <w:rPr>
                <w:rFonts w:asciiTheme="minorHAnsi" w:eastAsia="Calibri" w:hAnsiTheme="minorHAnsi" w:cs="Calibri"/>
                <w:szCs w:val="20"/>
              </w:rPr>
            </w:pPr>
            <w:r w:rsidRPr="0080090B">
              <w:rPr>
                <w:rFonts w:asciiTheme="minorHAnsi" w:hAnsiTheme="minorHAnsi"/>
                <w:szCs w:val="20"/>
              </w:rPr>
              <w:t xml:space="preserve">We are </w:t>
            </w:r>
            <w:r w:rsidRPr="0080090B">
              <w:rPr>
                <w:rFonts w:asciiTheme="minorHAnsi" w:hAnsiTheme="minorHAnsi"/>
                <w:b/>
                <w:szCs w:val="20"/>
              </w:rPr>
              <w:t>leaders</w:t>
            </w:r>
            <w:r w:rsidRPr="0080090B">
              <w:rPr>
                <w:rFonts w:asciiTheme="minorHAnsi" w:hAnsiTheme="minorHAnsi"/>
                <w:b/>
                <w:spacing w:val="-9"/>
                <w:szCs w:val="20"/>
              </w:rPr>
              <w:t xml:space="preserve"> </w:t>
            </w:r>
            <w:r w:rsidRPr="0080090B">
              <w:rPr>
                <w:rFonts w:asciiTheme="minorHAnsi" w:hAnsiTheme="minorHAnsi"/>
                <w:szCs w:val="20"/>
              </w:rPr>
              <w:t>because:</w:t>
            </w:r>
          </w:p>
          <w:p w14:paraId="0269C44A" w14:textId="77777777" w:rsidR="00A14D6D" w:rsidRPr="0080090B" w:rsidRDefault="00A14D6D" w:rsidP="001E3DCA">
            <w:pPr>
              <w:pStyle w:val="ListParagraph"/>
              <w:widowControl w:val="0"/>
              <w:numPr>
                <w:ilvl w:val="1"/>
                <w:numId w:val="5"/>
              </w:numPr>
              <w:tabs>
                <w:tab w:val="left" w:pos="1659"/>
              </w:tabs>
              <w:spacing w:before="0" w:after="0" w:line="241" w:lineRule="exact"/>
              <w:rPr>
                <w:rFonts w:asciiTheme="minorHAnsi" w:eastAsia="Calibri" w:hAnsiTheme="minorHAnsi" w:cs="Calibri"/>
                <w:szCs w:val="20"/>
              </w:rPr>
            </w:pPr>
            <w:r w:rsidRPr="0080090B">
              <w:rPr>
                <w:rFonts w:asciiTheme="minorHAnsi" w:hAnsiTheme="minorHAnsi"/>
                <w:szCs w:val="20"/>
              </w:rPr>
              <w:t xml:space="preserve">We strive </w:t>
            </w:r>
            <w:r w:rsidRPr="009513C1">
              <w:rPr>
                <w:rFonts w:asciiTheme="minorHAnsi" w:hAnsiTheme="minorHAnsi"/>
                <w:noProof/>
                <w:szCs w:val="20"/>
              </w:rPr>
              <w:t>to always</w:t>
            </w:r>
            <w:r w:rsidRPr="009513C1">
              <w:rPr>
                <w:rFonts w:asciiTheme="minorHAnsi" w:hAnsiTheme="minorHAnsi"/>
                <w:noProof/>
                <w:spacing w:val="-11"/>
                <w:szCs w:val="20"/>
              </w:rPr>
              <w:t xml:space="preserve"> </w:t>
            </w:r>
            <w:r w:rsidRPr="009513C1">
              <w:rPr>
                <w:rFonts w:asciiTheme="minorHAnsi" w:hAnsiTheme="minorHAnsi"/>
                <w:noProof/>
                <w:szCs w:val="20"/>
              </w:rPr>
              <w:t>improve</w:t>
            </w:r>
            <w:r>
              <w:rPr>
                <w:rFonts w:asciiTheme="minorHAnsi" w:hAnsiTheme="minorHAnsi"/>
                <w:szCs w:val="20"/>
              </w:rPr>
              <w:t>.</w:t>
            </w:r>
          </w:p>
          <w:p w14:paraId="0269C44B"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take responsibility for our</w:t>
            </w:r>
            <w:r w:rsidRPr="0080090B">
              <w:rPr>
                <w:rFonts w:asciiTheme="minorHAnsi" w:hAnsiTheme="minorHAnsi"/>
                <w:spacing w:val="-13"/>
                <w:szCs w:val="20"/>
              </w:rPr>
              <w:t xml:space="preserve"> </w:t>
            </w:r>
            <w:r w:rsidRPr="0080090B">
              <w:rPr>
                <w:rFonts w:asciiTheme="minorHAnsi" w:hAnsiTheme="minorHAnsi"/>
                <w:szCs w:val="20"/>
              </w:rPr>
              <w:t>actions</w:t>
            </w:r>
            <w:r>
              <w:rPr>
                <w:rFonts w:asciiTheme="minorHAnsi" w:hAnsiTheme="minorHAnsi"/>
                <w:szCs w:val="20"/>
              </w:rPr>
              <w:t>.</w:t>
            </w:r>
          </w:p>
          <w:p w14:paraId="0269C44C"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collaborate with each other and work as one BMA for the good of our</w:t>
            </w:r>
            <w:r w:rsidRPr="0080090B">
              <w:rPr>
                <w:rFonts w:asciiTheme="minorHAnsi" w:hAnsiTheme="minorHAnsi"/>
                <w:spacing w:val="-25"/>
                <w:szCs w:val="20"/>
              </w:rPr>
              <w:t xml:space="preserve"> </w:t>
            </w:r>
            <w:r w:rsidRPr="0080090B">
              <w:rPr>
                <w:rFonts w:asciiTheme="minorHAnsi" w:hAnsiTheme="minorHAnsi"/>
                <w:szCs w:val="20"/>
              </w:rPr>
              <w:t>members</w:t>
            </w:r>
            <w:r>
              <w:rPr>
                <w:rFonts w:asciiTheme="minorHAnsi" w:hAnsiTheme="minorHAnsi"/>
                <w:szCs w:val="20"/>
              </w:rPr>
              <w:t>.</w:t>
            </w:r>
          </w:p>
          <w:p w14:paraId="0269C44D"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are proactive and prepared to guide our members and each</w:t>
            </w:r>
            <w:r w:rsidRPr="0080090B">
              <w:rPr>
                <w:rFonts w:asciiTheme="minorHAnsi" w:hAnsiTheme="minorHAnsi"/>
                <w:spacing w:val="-24"/>
                <w:szCs w:val="20"/>
              </w:rPr>
              <w:t xml:space="preserve"> </w:t>
            </w:r>
            <w:r w:rsidRPr="0080090B">
              <w:rPr>
                <w:rFonts w:asciiTheme="minorHAnsi" w:hAnsiTheme="minorHAnsi"/>
                <w:szCs w:val="20"/>
              </w:rPr>
              <w:t>other</w:t>
            </w:r>
            <w:r>
              <w:rPr>
                <w:rFonts w:asciiTheme="minorHAnsi" w:hAnsiTheme="minorHAnsi"/>
                <w:szCs w:val="20"/>
              </w:rPr>
              <w:t>.</w:t>
            </w:r>
          </w:p>
          <w:p w14:paraId="0269C44E" w14:textId="77777777" w:rsidR="00A14D6D" w:rsidRPr="0080090B" w:rsidRDefault="00A14D6D" w:rsidP="001E3DCA">
            <w:pPr>
              <w:pStyle w:val="ListParagraph"/>
              <w:widowControl w:val="0"/>
              <w:numPr>
                <w:ilvl w:val="0"/>
                <w:numId w:val="5"/>
              </w:numPr>
              <w:tabs>
                <w:tab w:val="left" w:pos="939"/>
              </w:tabs>
              <w:spacing w:before="0" w:after="0"/>
              <w:rPr>
                <w:rFonts w:asciiTheme="minorHAnsi" w:eastAsia="Calibri" w:hAnsiTheme="minorHAnsi" w:cs="Calibri"/>
                <w:szCs w:val="20"/>
              </w:rPr>
            </w:pPr>
            <w:r w:rsidRPr="0080090B">
              <w:rPr>
                <w:rFonts w:asciiTheme="minorHAnsi" w:hAnsiTheme="minorHAnsi"/>
                <w:szCs w:val="20"/>
              </w:rPr>
              <w:t xml:space="preserve">We are </w:t>
            </w:r>
            <w:r w:rsidRPr="0080090B">
              <w:rPr>
                <w:rFonts w:asciiTheme="minorHAnsi" w:hAnsiTheme="minorHAnsi"/>
                <w:b/>
                <w:szCs w:val="20"/>
              </w:rPr>
              <w:t>experts</w:t>
            </w:r>
            <w:r w:rsidRPr="0080090B">
              <w:rPr>
                <w:rFonts w:asciiTheme="minorHAnsi" w:hAnsiTheme="minorHAnsi"/>
                <w:b/>
                <w:spacing w:val="-9"/>
                <w:szCs w:val="20"/>
              </w:rPr>
              <w:t xml:space="preserve"> </w:t>
            </w:r>
            <w:r w:rsidRPr="0080090B">
              <w:rPr>
                <w:rFonts w:asciiTheme="minorHAnsi" w:hAnsiTheme="minorHAnsi"/>
                <w:szCs w:val="20"/>
              </w:rPr>
              <w:t>because:</w:t>
            </w:r>
          </w:p>
          <w:p w14:paraId="0269C44F"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understand our</w:t>
            </w:r>
            <w:r w:rsidRPr="0080090B">
              <w:rPr>
                <w:rFonts w:asciiTheme="minorHAnsi" w:hAnsiTheme="minorHAnsi"/>
                <w:spacing w:val="-14"/>
                <w:szCs w:val="20"/>
              </w:rPr>
              <w:t xml:space="preserve"> </w:t>
            </w:r>
            <w:r w:rsidRPr="0080090B">
              <w:rPr>
                <w:rFonts w:asciiTheme="minorHAnsi" w:hAnsiTheme="minorHAnsi"/>
                <w:szCs w:val="20"/>
              </w:rPr>
              <w:t>members</w:t>
            </w:r>
          </w:p>
          <w:p w14:paraId="0269C450"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draw on our collective experience and knowledge to solve</w:t>
            </w:r>
            <w:r w:rsidRPr="0080090B">
              <w:rPr>
                <w:rFonts w:asciiTheme="minorHAnsi" w:hAnsiTheme="minorHAnsi"/>
                <w:spacing w:val="-26"/>
                <w:szCs w:val="20"/>
              </w:rPr>
              <w:t xml:space="preserve"> </w:t>
            </w:r>
            <w:r w:rsidRPr="0080090B">
              <w:rPr>
                <w:rFonts w:asciiTheme="minorHAnsi" w:hAnsiTheme="minorHAnsi"/>
                <w:szCs w:val="20"/>
              </w:rPr>
              <w:t>problems</w:t>
            </w:r>
            <w:r>
              <w:rPr>
                <w:rFonts w:asciiTheme="minorHAnsi" w:hAnsiTheme="minorHAnsi"/>
                <w:szCs w:val="20"/>
              </w:rPr>
              <w:t>.</w:t>
            </w:r>
          </w:p>
          <w:p w14:paraId="0269C451"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use our insights and research to make</w:t>
            </w:r>
            <w:r w:rsidRPr="0080090B">
              <w:rPr>
                <w:rFonts w:asciiTheme="minorHAnsi" w:hAnsiTheme="minorHAnsi"/>
                <w:spacing w:val="-14"/>
                <w:szCs w:val="20"/>
              </w:rPr>
              <w:t xml:space="preserve"> </w:t>
            </w:r>
            <w:r w:rsidRPr="0080090B">
              <w:rPr>
                <w:rFonts w:asciiTheme="minorHAnsi" w:hAnsiTheme="minorHAnsi"/>
                <w:szCs w:val="20"/>
              </w:rPr>
              <w:t>decisions</w:t>
            </w:r>
            <w:r>
              <w:rPr>
                <w:rFonts w:asciiTheme="minorHAnsi" w:hAnsiTheme="minorHAnsi"/>
                <w:szCs w:val="20"/>
              </w:rPr>
              <w:t>.</w:t>
            </w:r>
          </w:p>
          <w:p w14:paraId="0269C452"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provide accurate, credible, relevant and engaging</w:t>
            </w:r>
            <w:r w:rsidRPr="0080090B">
              <w:rPr>
                <w:rFonts w:asciiTheme="minorHAnsi" w:hAnsiTheme="minorHAnsi"/>
                <w:spacing w:val="-25"/>
                <w:szCs w:val="20"/>
              </w:rPr>
              <w:t xml:space="preserve"> </w:t>
            </w:r>
            <w:r w:rsidRPr="0080090B">
              <w:rPr>
                <w:rFonts w:asciiTheme="minorHAnsi" w:hAnsiTheme="minorHAnsi"/>
                <w:szCs w:val="20"/>
              </w:rPr>
              <w:t>information</w:t>
            </w:r>
            <w:r>
              <w:rPr>
                <w:rFonts w:asciiTheme="minorHAnsi" w:hAnsiTheme="minorHAnsi"/>
                <w:szCs w:val="20"/>
              </w:rPr>
              <w:t>.</w:t>
            </w:r>
          </w:p>
          <w:p w14:paraId="0269C453" w14:textId="77777777" w:rsidR="00A14D6D" w:rsidRPr="0080090B" w:rsidRDefault="00A14D6D" w:rsidP="001E3DCA">
            <w:pPr>
              <w:pStyle w:val="ListParagraph"/>
              <w:widowControl w:val="0"/>
              <w:numPr>
                <w:ilvl w:val="1"/>
                <w:numId w:val="5"/>
              </w:numPr>
              <w:tabs>
                <w:tab w:val="left" w:pos="1659"/>
              </w:tabs>
              <w:spacing w:before="1" w:after="0" w:line="243" w:lineRule="exact"/>
              <w:rPr>
                <w:rFonts w:asciiTheme="minorHAnsi" w:eastAsia="Calibri" w:hAnsiTheme="minorHAnsi" w:cs="Calibri"/>
                <w:szCs w:val="20"/>
              </w:rPr>
            </w:pPr>
            <w:r w:rsidRPr="0080090B">
              <w:rPr>
                <w:rFonts w:asciiTheme="minorHAnsi" w:hAnsiTheme="minorHAnsi"/>
                <w:szCs w:val="20"/>
              </w:rPr>
              <w:t>We recognise our strengths and act upon</w:t>
            </w:r>
            <w:r w:rsidRPr="0080090B">
              <w:rPr>
                <w:rFonts w:asciiTheme="minorHAnsi" w:hAnsiTheme="minorHAnsi"/>
                <w:spacing w:val="-18"/>
                <w:szCs w:val="20"/>
              </w:rPr>
              <w:t xml:space="preserve"> </w:t>
            </w:r>
            <w:r w:rsidRPr="0080090B">
              <w:rPr>
                <w:rFonts w:asciiTheme="minorHAnsi" w:hAnsiTheme="minorHAnsi"/>
                <w:szCs w:val="20"/>
              </w:rPr>
              <w:t>them</w:t>
            </w:r>
            <w:r>
              <w:rPr>
                <w:rFonts w:asciiTheme="minorHAnsi" w:hAnsiTheme="minorHAnsi"/>
                <w:szCs w:val="20"/>
              </w:rPr>
              <w:t>.</w:t>
            </w:r>
          </w:p>
          <w:p w14:paraId="0269C454" w14:textId="77777777" w:rsidR="00A14D6D" w:rsidRPr="0080090B" w:rsidRDefault="00A14D6D" w:rsidP="001E3DCA">
            <w:pPr>
              <w:pStyle w:val="ListParagraph"/>
              <w:widowControl w:val="0"/>
              <w:numPr>
                <w:ilvl w:val="0"/>
                <w:numId w:val="5"/>
              </w:numPr>
              <w:tabs>
                <w:tab w:val="left" w:pos="939"/>
              </w:tabs>
              <w:spacing w:before="0" w:after="0" w:line="243" w:lineRule="exact"/>
              <w:rPr>
                <w:rFonts w:asciiTheme="minorHAnsi" w:eastAsia="Calibri" w:hAnsiTheme="minorHAnsi" w:cs="Calibri"/>
                <w:szCs w:val="20"/>
              </w:rPr>
            </w:pPr>
            <w:r w:rsidRPr="0080090B">
              <w:rPr>
                <w:rFonts w:asciiTheme="minorHAnsi" w:hAnsiTheme="minorHAnsi"/>
                <w:szCs w:val="20"/>
              </w:rPr>
              <w:t xml:space="preserve">We are </w:t>
            </w:r>
            <w:r w:rsidRPr="0080090B">
              <w:rPr>
                <w:rFonts w:asciiTheme="minorHAnsi" w:hAnsiTheme="minorHAnsi"/>
                <w:b/>
                <w:szCs w:val="20"/>
              </w:rPr>
              <w:t>committed</w:t>
            </w:r>
            <w:r w:rsidRPr="0080090B">
              <w:rPr>
                <w:rFonts w:asciiTheme="minorHAnsi" w:hAnsiTheme="minorHAnsi"/>
                <w:b/>
                <w:spacing w:val="-10"/>
                <w:szCs w:val="20"/>
              </w:rPr>
              <w:t xml:space="preserve"> </w:t>
            </w:r>
            <w:r w:rsidRPr="0080090B">
              <w:rPr>
                <w:rFonts w:asciiTheme="minorHAnsi" w:hAnsiTheme="minorHAnsi"/>
                <w:szCs w:val="20"/>
              </w:rPr>
              <w:t>because:</w:t>
            </w:r>
          </w:p>
          <w:p w14:paraId="0269C455"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listen to our members and put them at the heart of everything we</w:t>
            </w:r>
            <w:r w:rsidRPr="0080090B">
              <w:rPr>
                <w:rFonts w:asciiTheme="minorHAnsi" w:hAnsiTheme="minorHAnsi"/>
                <w:spacing w:val="-26"/>
                <w:szCs w:val="20"/>
              </w:rPr>
              <w:t xml:space="preserve"> </w:t>
            </w:r>
            <w:r w:rsidRPr="0080090B">
              <w:rPr>
                <w:rFonts w:asciiTheme="minorHAnsi" w:hAnsiTheme="minorHAnsi"/>
                <w:szCs w:val="20"/>
              </w:rPr>
              <w:t>do</w:t>
            </w:r>
            <w:r>
              <w:rPr>
                <w:rFonts w:asciiTheme="minorHAnsi" w:hAnsiTheme="minorHAnsi"/>
                <w:szCs w:val="20"/>
              </w:rPr>
              <w:t>.</w:t>
            </w:r>
          </w:p>
          <w:p w14:paraId="0269C456"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are respectful, inclusive, open and honest with our members and each</w:t>
            </w:r>
            <w:r w:rsidRPr="0080090B">
              <w:rPr>
                <w:rFonts w:asciiTheme="minorHAnsi" w:hAnsiTheme="minorHAnsi"/>
                <w:spacing w:val="-27"/>
                <w:szCs w:val="20"/>
              </w:rPr>
              <w:t xml:space="preserve"> </w:t>
            </w:r>
            <w:r w:rsidRPr="0080090B">
              <w:rPr>
                <w:rFonts w:asciiTheme="minorHAnsi" w:hAnsiTheme="minorHAnsi"/>
                <w:szCs w:val="20"/>
              </w:rPr>
              <w:t>other</w:t>
            </w:r>
            <w:r>
              <w:rPr>
                <w:rFonts w:asciiTheme="minorHAnsi" w:hAnsiTheme="minorHAnsi"/>
                <w:szCs w:val="20"/>
              </w:rPr>
              <w:t>.</w:t>
            </w:r>
          </w:p>
          <w:p w14:paraId="0269C457"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approach everything we do with confidence and</w:t>
            </w:r>
            <w:r w:rsidRPr="0080090B">
              <w:rPr>
                <w:rFonts w:asciiTheme="minorHAnsi" w:hAnsiTheme="minorHAnsi"/>
                <w:spacing w:val="-26"/>
                <w:szCs w:val="20"/>
              </w:rPr>
              <w:t xml:space="preserve"> </w:t>
            </w:r>
            <w:r w:rsidRPr="0080090B">
              <w:rPr>
                <w:rFonts w:asciiTheme="minorHAnsi" w:hAnsiTheme="minorHAnsi"/>
                <w:szCs w:val="20"/>
              </w:rPr>
              <w:t>sensitivity</w:t>
            </w:r>
            <w:r>
              <w:rPr>
                <w:rFonts w:asciiTheme="minorHAnsi" w:hAnsiTheme="minorHAnsi"/>
                <w:szCs w:val="20"/>
              </w:rPr>
              <w:t>.</w:t>
            </w:r>
          </w:p>
          <w:p w14:paraId="0269C458" w14:textId="77777777" w:rsidR="00A14D6D" w:rsidRPr="0080090B" w:rsidRDefault="00A14D6D" w:rsidP="001E3DCA">
            <w:pPr>
              <w:pStyle w:val="ListParagraph"/>
              <w:widowControl w:val="0"/>
              <w:numPr>
                <w:ilvl w:val="0"/>
                <w:numId w:val="5"/>
              </w:numPr>
              <w:tabs>
                <w:tab w:val="left" w:pos="939"/>
              </w:tabs>
              <w:spacing w:before="0" w:after="0" w:line="243" w:lineRule="exact"/>
              <w:rPr>
                <w:rFonts w:asciiTheme="minorHAnsi" w:eastAsia="Calibri" w:hAnsiTheme="minorHAnsi" w:cs="Calibri"/>
                <w:szCs w:val="20"/>
              </w:rPr>
            </w:pPr>
            <w:r w:rsidRPr="0080090B">
              <w:rPr>
                <w:rFonts w:asciiTheme="minorHAnsi" w:hAnsiTheme="minorHAnsi"/>
                <w:szCs w:val="20"/>
              </w:rPr>
              <w:t xml:space="preserve">We are </w:t>
            </w:r>
            <w:r w:rsidRPr="0080090B">
              <w:rPr>
                <w:rFonts w:asciiTheme="minorHAnsi" w:hAnsiTheme="minorHAnsi"/>
                <w:b/>
                <w:szCs w:val="20"/>
              </w:rPr>
              <w:t>reliable</w:t>
            </w:r>
            <w:r w:rsidRPr="0080090B">
              <w:rPr>
                <w:rFonts w:asciiTheme="minorHAnsi" w:hAnsiTheme="minorHAnsi"/>
                <w:b/>
                <w:spacing w:val="-8"/>
                <w:szCs w:val="20"/>
              </w:rPr>
              <w:t xml:space="preserve"> </w:t>
            </w:r>
            <w:r w:rsidRPr="0080090B">
              <w:rPr>
                <w:rFonts w:asciiTheme="minorHAnsi" w:hAnsiTheme="minorHAnsi"/>
                <w:szCs w:val="20"/>
              </w:rPr>
              <w:t>because:</w:t>
            </w:r>
          </w:p>
          <w:p w14:paraId="0269C459"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deliver on what we say we will</w:t>
            </w:r>
            <w:r w:rsidRPr="0080090B">
              <w:rPr>
                <w:rFonts w:asciiTheme="minorHAnsi" w:hAnsiTheme="minorHAnsi"/>
                <w:spacing w:val="-16"/>
                <w:szCs w:val="20"/>
              </w:rPr>
              <w:t xml:space="preserve"> </w:t>
            </w:r>
            <w:r w:rsidRPr="0080090B">
              <w:rPr>
                <w:rFonts w:asciiTheme="minorHAnsi" w:hAnsiTheme="minorHAnsi"/>
                <w:szCs w:val="20"/>
              </w:rPr>
              <w:t>do</w:t>
            </w:r>
            <w:r>
              <w:rPr>
                <w:rFonts w:asciiTheme="minorHAnsi" w:hAnsiTheme="minorHAnsi"/>
                <w:szCs w:val="20"/>
              </w:rPr>
              <w:t>.</w:t>
            </w:r>
          </w:p>
          <w:p w14:paraId="0269C45A" w14:textId="77777777" w:rsidR="00A14D6D" w:rsidRPr="0080090B" w:rsidRDefault="00A14D6D" w:rsidP="001E3DCA">
            <w:pPr>
              <w:pStyle w:val="ListParagraph"/>
              <w:widowControl w:val="0"/>
              <w:numPr>
                <w:ilvl w:val="1"/>
                <w:numId w:val="5"/>
              </w:numPr>
              <w:tabs>
                <w:tab w:val="left" w:pos="1659"/>
              </w:tabs>
              <w:spacing w:before="0" w:after="0"/>
              <w:rPr>
                <w:rFonts w:asciiTheme="minorHAnsi" w:eastAsia="Calibri" w:hAnsiTheme="minorHAnsi" w:cs="Calibri"/>
                <w:szCs w:val="20"/>
              </w:rPr>
            </w:pPr>
            <w:r w:rsidRPr="0080090B">
              <w:rPr>
                <w:rFonts w:asciiTheme="minorHAnsi" w:hAnsiTheme="minorHAnsi"/>
                <w:szCs w:val="20"/>
              </w:rPr>
              <w:t>We are accessible and</w:t>
            </w:r>
            <w:r w:rsidRPr="0080090B">
              <w:rPr>
                <w:rFonts w:asciiTheme="minorHAnsi" w:hAnsiTheme="minorHAnsi"/>
                <w:spacing w:val="-11"/>
                <w:szCs w:val="20"/>
              </w:rPr>
              <w:t xml:space="preserve"> </w:t>
            </w:r>
            <w:r w:rsidRPr="0080090B">
              <w:rPr>
                <w:rFonts w:asciiTheme="minorHAnsi" w:hAnsiTheme="minorHAnsi"/>
                <w:szCs w:val="20"/>
              </w:rPr>
              <w:t>approachable</w:t>
            </w:r>
            <w:r>
              <w:rPr>
                <w:rFonts w:asciiTheme="minorHAnsi" w:hAnsiTheme="minorHAnsi"/>
                <w:szCs w:val="20"/>
              </w:rPr>
              <w:t>.</w:t>
            </w:r>
          </w:p>
          <w:p w14:paraId="0269C45B"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build trust by being consistent and</w:t>
            </w:r>
            <w:r w:rsidRPr="0080090B">
              <w:rPr>
                <w:rFonts w:asciiTheme="minorHAnsi" w:hAnsiTheme="minorHAnsi"/>
                <w:spacing w:val="-19"/>
                <w:szCs w:val="20"/>
              </w:rPr>
              <w:t xml:space="preserve"> </w:t>
            </w:r>
            <w:r w:rsidRPr="0080090B">
              <w:rPr>
                <w:rFonts w:asciiTheme="minorHAnsi" w:hAnsiTheme="minorHAnsi"/>
                <w:szCs w:val="20"/>
              </w:rPr>
              <w:t>supportive</w:t>
            </w:r>
            <w:r>
              <w:rPr>
                <w:rFonts w:asciiTheme="minorHAnsi" w:hAnsiTheme="minorHAnsi"/>
                <w:szCs w:val="20"/>
              </w:rPr>
              <w:t>.</w:t>
            </w:r>
          </w:p>
          <w:p w14:paraId="0269C45C"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are positive and decisive whatever the</w:t>
            </w:r>
            <w:r w:rsidRPr="0080090B">
              <w:rPr>
                <w:rFonts w:asciiTheme="minorHAnsi" w:hAnsiTheme="minorHAnsi"/>
                <w:spacing w:val="-19"/>
                <w:szCs w:val="20"/>
              </w:rPr>
              <w:t xml:space="preserve"> </w:t>
            </w:r>
            <w:r w:rsidRPr="0080090B">
              <w:rPr>
                <w:rFonts w:asciiTheme="minorHAnsi" w:hAnsiTheme="minorHAnsi"/>
                <w:szCs w:val="20"/>
              </w:rPr>
              <w:t>situation</w:t>
            </w:r>
            <w:r>
              <w:rPr>
                <w:rFonts w:asciiTheme="minorHAnsi" w:hAnsiTheme="minorHAnsi"/>
                <w:szCs w:val="20"/>
              </w:rPr>
              <w:t>.</w:t>
            </w:r>
          </w:p>
          <w:p w14:paraId="0269C45D" w14:textId="77777777" w:rsidR="00A14D6D" w:rsidRPr="0080090B" w:rsidRDefault="00A14D6D" w:rsidP="001E3DCA">
            <w:pPr>
              <w:pStyle w:val="ListParagraph"/>
              <w:widowControl w:val="0"/>
              <w:numPr>
                <w:ilvl w:val="0"/>
                <w:numId w:val="5"/>
              </w:numPr>
              <w:tabs>
                <w:tab w:val="left" w:pos="939"/>
              </w:tabs>
              <w:spacing w:before="0" w:after="0"/>
              <w:rPr>
                <w:rFonts w:asciiTheme="minorHAnsi" w:eastAsia="Calibri" w:hAnsiTheme="minorHAnsi" w:cs="Calibri"/>
                <w:szCs w:val="20"/>
              </w:rPr>
            </w:pPr>
            <w:r w:rsidRPr="0080090B">
              <w:rPr>
                <w:rFonts w:asciiTheme="minorHAnsi" w:hAnsiTheme="minorHAnsi"/>
                <w:szCs w:val="20"/>
              </w:rPr>
              <w:t xml:space="preserve">We are </w:t>
            </w:r>
            <w:r w:rsidRPr="0080090B">
              <w:rPr>
                <w:rFonts w:asciiTheme="minorHAnsi" w:hAnsiTheme="minorHAnsi"/>
                <w:b/>
                <w:szCs w:val="20"/>
              </w:rPr>
              <w:t>challenging</w:t>
            </w:r>
            <w:r w:rsidRPr="0080090B">
              <w:rPr>
                <w:rFonts w:asciiTheme="minorHAnsi" w:hAnsiTheme="minorHAnsi"/>
                <w:b/>
                <w:spacing w:val="-8"/>
                <w:szCs w:val="20"/>
              </w:rPr>
              <w:t xml:space="preserve"> </w:t>
            </w:r>
            <w:r w:rsidRPr="0080090B">
              <w:rPr>
                <w:rFonts w:asciiTheme="minorHAnsi" w:hAnsiTheme="minorHAnsi"/>
                <w:szCs w:val="20"/>
              </w:rPr>
              <w:t>because:</w:t>
            </w:r>
          </w:p>
          <w:p w14:paraId="0269C45E" w14:textId="77777777" w:rsidR="00A14D6D" w:rsidRPr="0080090B" w:rsidRDefault="00A14D6D" w:rsidP="001E3DCA">
            <w:pPr>
              <w:pStyle w:val="ListParagraph"/>
              <w:widowControl w:val="0"/>
              <w:numPr>
                <w:ilvl w:val="1"/>
                <w:numId w:val="5"/>
              </w:numPr>
              <w:tabs>
                <w:tab w:val="left" w:pos="1659"/>
              </w:tabs>
              <w:spacing w:before="0" w:after="0" w:line="243" w:lineRule="exact"/>
              <w:rPr>
                <w:rFonts w:asciiTheme="minorHAnsi" w:eastAsia="Calibri" w:hAnsiTheme="minorHAnsi" w:cs="Calibri"/>
                <w:szCs w:val="20"/>
              </w:rPr>
            </w:pPr>
            <w:r w:rsidRPr="0080090B">
              <w:rPr>
                <w:rFonts w:asciiTheme="minorHAnsi" w:hAnsiTheme="minorHAnsi"/>
                <w:szCs w:val="20"/>
              </w:rPr>
              <w:t>We fight, ethically and fearlessly, for the interests of all our</w:t>
            </w:r>
            <w:r w:rsidRPr="0080090B">
              <w:rPr>
                <w:rFonts w:asciiTheme="minorHAnsi" w:hAnsiTheme="minorHAnsi"/>
                <w:spacing w:val="-24"/>
                <w:szCs w:val="20"/>
              </w:rPr>
              <w:t xml:space="preserve"> </w:t>
            </w:r>
            <w:r w:rsidRPr="0080090B">
              <w:rPr>
                <w:rFonts w:asciiTheme="minorHAnsi" w:hAnsiTheme="minorHAnsi"/>
                <w:szCs w:val="20"/>
              </w:rPr>
              <w:t>members</w:t>
            </w:r>
            <w:r>
              <w:rPr>
                <w:rFonts w:asciiTheme="minorHAnsi" w:hAnsiTheme="minorHAnsi"/>
                <w:szCs w:val="20"/>
              </w:rPr>
              <w:t>.</w:t>
            </w:r>
          </w:p>
          <w:p w14:paraId="0269C45F" w14:textId="77777777" w:rsidR="00A14D6D" w:rsidRPr="00A14D6D" w:rsidRDefault="00A14D6D" w:rsidP="001E3DCA">
            <w:pPr>
              <w:pStyle w:val="ListParagraph"/>
              <w:widowControl w:val="0"/>
              <w:numPr>
                <w:ilvl w:val="1"/>
                <w:numId w:val="5"/>
              </w:numPr>
              <w:tabs>
                <w:tab w:val="left" w:pos="1659"/>
              </w:tabs>
              <w:spacing w:before="0" w:after="0"/>
              <w:ind w:right="832"/>
              <w:rPr>
                <w:rFonts w:asciiTheme="minorHAnsi" w:eastAsia="Calibri" w:hAnsiTheme="minorHAnsi" w:cs="Calibri"/>
                <w:szCs w:val="20"/>
              </w:rPr>
            </w:pPr>
            <w:r w:rsidRPr="0080090B">
              <w:rPr>
                <w:rFonts w:asciiTheme="minorHAnsi" w:hAnsiTheme="minorHAnsi"/>
                <w:szCs w:val="20"/>
              </w:rPr>
              <w:t>We</w:t>
            </w:r>
            <w:r w:rsidRPr="0080090B">
              <w:rPr>
                <w:rFonts w:asciiTheme="minorHAnsi" w:hAnsiTheme="minorHAnsi"/>
                <w:spacing w:val="-4"/>
                <w:szCs w:val="20"/>
              </w:rPr>
              <w:t xml:space="preserve"> </w:t>
            </w:r>
            <w:r w:rsidRPr="0080090B">
              <w:rPr>
                <w:rFonts w:asciiTheme="minorHAnsi" w:hAnsiTheme="minorHAnsi"/>
                <w:szCs w:val="20"/>
              </w:rPr>
              <w:t>work</w:t>
            </w:r>
            <w:r w:rsidRPr="0080090B">
              <w:rPr>
                <w:rFonts w:asciiTheme="minorHAnsi" w:hAnsiTheme="minorHAnsi"/>
                <w:spacing w:val="-3"/>
                <w:szCs w:val="20"/>
              </w:rPr>
              <w:t xml:space="preserve"> </w:t>
            </w:r>
            <w:r w:rsidRPr="0080090B">
              <w:rPr>
                <w:rFonts w:asciiTheme="minorHAnsi" w:hAnsiTheme="minorHAnsi"/>
                <w:szCs w:val="20"/>
              </w:rPr>
              <w:t>as</w:t>
            </w:r>
            <w:r w:rsidRPr="0080090B">
              <w:rPr>
                <w:rFonts w:asciiTheme="minorHAnsi" w:hAnsiTheme="minorHAnsi"/>
                <w:spacing w:val="-5"/>
                <w:szCs w:val="20"/>
              </w:rPr>
              <w:t xml:space="preserve"> </w:t>
            </w:r>
            <w:r w:rsidRPr="0080090B">
              <w:rPr>
                <w:rFonts w:asciiTheme="minorHAnsi" w:hAnsiTheme="minorHAnsi"/>
                <w:szCs w:val="20"/>
              </w:rPr>
              <w:t>a</w:t>
            </w:r>
            <w:r w:rsidRPr="0080090B">
              <w:rPr>
                <w:rFonts w:asciiTheme="minorHAnsi" w:hAnsiTheme="minorHAnsi"/>
                <w:spacing w:val="-3"/>
                <w:szCs w:val="20"/>
              </w:rPr>
              <w:t xml:space="preserve"> </w:t>
            </w:r>
            <w:r w:rsidRPr="0080090B">
              <w:rPr>
                <w:rFonts w:asciiTheme="minorHAnsi" w:hAnsiTheme="minorHAnsi"/>
                <w:szCs w:val="20"/>
              </w:rPr>
              <w:t>brave,</w:t>
            </w:r>
            <w:r w:rsidRPr="0080090B">
              <w:rPr>
                <w:rFonts w:asciiTheme="minorHAnsi" w:hAnsiTheme="minorHAnsi"/>
                <w:spacing w:val="-3"/>
                <w:szCs w:val="20"/>
              </w:rPr>
              <w:t xml:space="preserve"> </w:t>
            </w:r>
            <w:r w:rsidRPr="0080090B">
              <w:rPr>
                <w:rFonts w:asciiTheme="minorHAnsi" w:hAnsiTheme="minorHAnsi"/>
                <w:szCs w:val="20"/>
              </w:rPr>
              <w:t>assertive</w:t>
            </w:r>
            <w:r w:rsidRPr="0080090B">
              <w:rPr>
                <w:rFonts w:asciiTheme="minorHAnsi" w:hAnsiTheme="minorHAnsi"/>
                <w:spacing w:val="-2"/>
                <w:szCs w:val="20"/>
              </w:rPr>
              <w:t xml:space="preserve"> </w:t>
            </w:r>
            <w:r w:rsidRPr="0080090B">
              <w:rPr>
                <w:rFonts w:asciiTheme="minorHAnsi" w:hAnsiTheme="minorHAnsi"/>
                <w:szCs w:val="20"/>
              </w:rPr>
              <w:t>and</w:t>
            </w:r>
            <w:r w:rsidRPr="0080090B">
              <w:rPr>
                <w:rFonts w:asciiTheme="minorHAnsi" w:hAnsiTheme="minorHAnsi"/>
                <w:spacing w:val="-3"/>
                <w:szCs w:val="20"/>
              </w:rPr>
              <w:t xml:space="preserve"> </w:t>
            </w:r>
            <w:r w:rsidRPr="0080090B">
              <w:rPr>
                <w:rFonts w:asciiTheme="minorHAnsi" w:hAnsiTheme="minorHAnsi"/>
                <w:szCs w:val="20"/>
              </w:rPr>
              <w:t>effective</w:t>
            </w:r>
            <w:r w:rsidRPr="0080090B">
              <w:rPr>
                <w:rFonts w:asciiTheme="minorHAnsi" w:hAnsiTheme="minorHAnsi"/>
                <w:spacing w:val="-4"/>
                <w:szCs w:val="20"/>
              </w:rPr>
              <w:t xml:space="preserve"> </w:t>
            </w:r>
            <w:r w:rsidRPr="0080090B">
              <w:rPr>
                <w:rFonts w:asciiTheme="minorHAnsi" w:hAnsiTheme="minorHAnsi"/>
                <w:szCs w:val="20"/>
              </w:rPr>
              <w:t>champion</w:t>
            </w:r>
            <w:r w:rsidRPr="0080090B">
              <w:rPr>
                <w:rFonts w:asciiTheme="minorHAnsi" w:hAnsiTheme="minorHAnsi"/>
                <w:spacing w:val="-3"/>
                <w:szCs w:val="20"/>
              </w:rPr>
              <w:t xml:space="preserve"> </w:t>
            </w:r>
            <w:r w:rsidRPr="0080090B">
              <w:rPr>
                <w:rFonts w:asciiTheme="minorHAnsi" w:hAnsiTheme="minorHAnsi"/>
                <w:szCs w:val="20"/>
              </w:rPr>
              <w:t>for</w:t>
            </w:r>
            <w:r w:rsidRPr="0080090B">
              <w:rPr>
                <w:rFonts w:asciiTheme="minorHAnsi" w:hAnsiTheme="minorHAnsi"/>
                <w:spacing w:val="-3"/>
                <w:szCs w:val="20"/>
              </w:rPr>
              <w:t xml:space="preserve"> </w:t>
            </w:r>
            <w:r w:rsidRPr="009513C1">
              <w:rPr>
                <w:rFonts w:asciiTheme="minorHAnsi" w:hAnsiTheme="minorHAnsi"/>
                <w:noProof/>
                <w:szCs w:val="20"/>
              </w:rPr>
              <w:t>high</w:t>
            </w:r>
            <w:r w:rsidRPr="009513C1">
              <w:rPr>
                <w:rFonts w:asciiTheme="minorHAnsi" w:hAnsiTheme="minorHAnsi"/>
                <w:noProof/>
                <w:spacing w:val="-3"/>
                <w:szCs w:val="20"/>
              </w:rPr>
              <w:t xml:space="preserve"> </w:t>
            </w:r>
            <w:r w:rsidRPr="009513C1">
              <w:rPr>
                <w:rFonts w:asciiTheme="minorHAnsi" w:hAnsiTheme="minorHAnsi"/>
                <w:noProof/>
                <w:szCs w:val="20"/>
              </w:rPr>
              <w:t>quality</w:t>
            </w:r>
            <w:r w:rsidRPr="0080090B">
              <w:rPr>
                <w:rFonts w:asciiTheme="minorHAnsi" w:hAnsiTheme="minorHAnsi"/>
                <w:spacing w:val="-3"/>
                <w:szCs w:val="20"/>
              </w:rPr>
              <w:t xml:space="preserve"> </w:t>
            </w:r>
            <w:r w:rsidRPr="0080090B">
              <w:rPr>
                <w:rFonts w:asciiTheme="minorHAnsi" w:hAnsiTheme="minorHAnsi"/>
                <w:szCs w:val="20"/>
              </w:rPr>
              <w:t>health</w:t>
            </w:r>
            <w:r>
              <w:rPr>
                <w:rFonts w:asciiTheme="minorHAnsi" w:hAnsiTheme="minorHAnsi"/>
                <w:szCs w:val="20"/>
              </w:rPr>
              <w:t>.</w:t>
            </w:r>
            <w:r w:rsidRPr="0080090B">
              <w:rPr>
                <w:rFonts w:asciiTheme="minorHAnsi" w:hAnsiTheme="minorHAnsi"/>
                <w:spacing w:val="-3"/>
                <w:szCs w:val="20"/>
              </w:rPr>
              <w:t xml:space="preserve"> </w:t>
            </w:r>
            <w:r w:rsidRPr="009513C1">
              <w:rPr>
                <w:rFonts w:asciiTheme="minorHAnsi" w:hAnsiTheme="minorHAnsi"/>
                <w:noProof/>
                <w:szCs w:val="20"/>
              </w:rPr>
              <w:t>services</w:t>
            </w:r>
            <w:r w:rsidRPr="0080090B">
              <w:rPr>
                <w:rFonts w:asciiTheme="minorHAnsi" w:hAnsiTheme="minorHAnsi"/>
                <w:spacing w:val="-5"/>
                <w:szCs w:val="20"/>
              </w:rPr>
              <w:t xml:space="preserve"> </w:t>
            </w:r>
            <w:r w:rsidRPr="0080090B">
              <w:rPr>
                <w:rFonts w:asciiTheme="minorHAnsi" w:hAnsiTheme="minorHAnsi"/>
                <w:szCs w:val="20"/>
              </w:rPr>
              <w:t>and</w:t>
            </w:r>
            <w:r w:rsidRPr="0080090B">
              <w:rPr>
                <w:rFonts w:asciiTheme="minorHAnsi" w:hAnsiTheme="minorHAnsi"/>
                <w:spacing w:val="-3"/>
                <w:szCs w:val="20"/>
              </w:rPr>
              <w:t xml:space="preserve"> </w:t>
            </w:r>
            <w:r w:rsidRPr="0080090B">
              <w:rPr>
                <w:rFonts w:asciiTheme="minorHAnsi" w:hAnsiTheme="minorHAnsi"/>
                <w:szCs w:val="20"/>
              </w:rPr>
              <w:t>the advancement of the</w:t>
            </w:r>
            <w:r w:rsidRPr="0080090B">
              <w:rPr>
                <w:rFonts w:asciiTheme="minorHAnsi" w:hAnsiTheme="minorHAnsi"/>
                <w:spacing w:val="-9"/>
                <w:szCs w:val="20"/>
              </w:rPr>
              <w:t xml:space="preserve"> </w:t>
            </w:r>
            <w:r w:rsidRPr="0080090B">
              <w:rPr>
                <w:rFonts w:asciiTheme="minorHAnsi" w:hAnsiTheme="minorHAnsi"/>
                <w:szCs w:val="20"/>
              </w:rPr>
              <w:t>profession</w:t>
            </w:r>
            <w:r>
              <w:rPr>
                <w:rFonts w:asciiTheme="minorHAnsi" w:hAnsiTheme="minorHAnsi"/>
                <w:szCs w:val="20"/>
              </w:rPr>
              <w:t>.</w:t>
            </w:r>
          </w:p>
          <w:p w14:paraId="0269C460" w14:textId="77777777" w:rsidR="00A14D6D" w:rsidRPr="00CE5A05" w:rsidRDefault="00A14D6D" w:rsidP="001E3DCA">
            <w:pPr>
              <w:pStyle w:val="ListParagraph"/>
              <w:widowControl w:val="0"/>
              <w:numPr>
                <w:ilvl w:val="0"/>
                <w:numId w:val="0"/>
              </w:numPr>
              <w:tabs>
                <w:tab w:val="left" w:pos="1659"/>
              </w:tabs>
              <w:spacing w:before="0" w:after="0"/>
              <w:ind w:left="1658" w:right="832"/>
              <w:rPr>
                <w:rFonts w:asciiTheme="minorHAnsi" w:eastAsia="Calibri" w:hAnsiTheme="minorHAnsi" w:cs="Calibri"/>
                <w:szCs w:val="20"/>
              </w:rPr>
            </w:pPr>
          </w:p>
        </w:tc>
      </w:tr>
    </w:tbl>
    <w:p w14:paraId="0269C462" w14:textId="77777777" w:rsidR="00E4764E" w:rsidRDefault="00E4764E" w:rsidP="000007E1">
      <w:pPr>
        <w:rPr>
          <w:rFonts w:cstheme="minorHAnsi"/>
          <w:b/>
        </w:rPr>
      </w:pPr>
    </w:p>
    <w:p w14:paraId="0269C463" w14:textId="77777777" w:rsidR="006C6218" w:rsidRDefault="006C6218" w:rsidP="000007E1">
      <w:pPr>
        <w:rPr>
          <w:rFonts w:cstheme="minorHAnsi"/>
          <w:b/>
        </w:rPr>
      </w:pPr>
    </w:p>
    <w:p w14:paraId="0269C464"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0269C466" w14:textId="77777777" w:rsidTr="00683DA7">
        <w:trPr>
          <w:cantSplit/>
          <w:trHeight w:val="359"/>
          <w:tblHeader/>
        </w:trPr>
        <w:tc>
          <w:tcPr>
            <w:tcW w:w="9322" w:type="dxa"/>
            <w:gridSpan w:val="2"/>
            <w:shd w:val="clear" w:color="auto" w:fill="6F4F9B" w:themeFill="accent6"/>
            <w:tcMar>
              <w:top w:w="57" w:type="dxa"/>
            </w:tcMar>
          </w:tcPr>
          <w:p w14:paraId="0269C465" w14:textId="4BE625E0" w:rsidR="00104F90" w:rsidRPr="00046FA4" w:rsidRDefault="00104F90" w:rsidP="000007E1">
            <w:pPr>
              <w:jc w:val="left"/>
              <w:rPr>
                <w:rFonts w:cstheme="minorHAnsi"/>
                <w:b/>
                <w:szCs w:val="20"/>
              </w:rPr>
            </w:pPr>
            <w:r>
              <w:rPr>
                <w:rFonts w:cstheme="minorHAnsi"/>
                <w:b/>
                <w:color w:val="FFFFFF" w:themeColor="background1"/>
                <w:szCs w:val="20"/>
              </w:rPr>
              <w:t>Sign-off</w:t>
            </w:r>
            <w:r w:rsidR="002456EA">
              <w:rPr>
                <w:rFonts w:cstheme="minorHAnsi"/>
                <w:b/>
                <w:color w:val="FFFFFF" w:themeColor="background1"/>
                <w:szCs w:val="20"/>
              </w:rPr>
              <w:t xml:space="preserve"> – July 2016</w:t>
            </w:r>
          </w:p>
        </w:tc>
      </w:tr>
      <w:tr w:rsidR="00104F90" w:rsidRPr="004273A1" w14:paraId="0269C469"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0269C467" w14:textId="77777777" w:rsidR="00104F90" w:rsidRPr="008D0EB6" w:rsidRDefault="00104F9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0269C468" w14:textId="45A0F315" w:rsidR="00104F90" w:rsidRPr="004273A1" w:rsidRDefault="00104F90" w:rsidP="0032575F">
            <w:pPr>
              <w:rPr>
                <w:rFonts w:cstheme="minorHAnsi"/>
                <w:szCs w:val="20"/>
              </w:rPr>
            </w:pPr>
            <w:r>
              <w:rPr>
                <w:rFonts w:cstheme="minorHAnsi"/>
                <w:szCs w:val="20"/>
              </w:rPr>
              <w:t>Date:</w:t>
            </w:r>
            <w:r w:rsidR="004F3F3E">
              <w:rPr>
                <w:rFonts w:cstheme="minorHAnsi"/>
                <w:szCs w:val="20"/>
              </w:rPr>
              <w:t>15.3</w:t>
            </w:r>
            <w:r w:rsidR="00073C3A">
              <w:rPr>
                <w:rFonts w:cstheme="minorHAnsi"/>
                <w:szCs w:val="20"/>
              </w:rPr>
              <w:t>.</w:t>
            </w:r>
            <w:r w:rsidR="004F3F3E">
              <w:rPr>
                <w:rFonts w:cstheme="minorHAnsi"/>
                <w:szCs w:val="20"/>
              </w:rPr>
              <w:t>2017</w:t>
            </w:r>
          </w:p>
        </w:tc>
      </w:tr>
      <w:tr w:rsidR="00104F90" w:rsidRPr="004273A1" w14:paraId="0269C46C"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0269C46A"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0269C46B" w14:textId="77777777" w:rsidR="00104F90" w:rsidRPr="004273A1" w:rsidRDefault="00104F90" w:rsidP="0032575F">
            <w:pPr>
              <w:rPr>
                <w:rFonts w:cstheme="minorHAnsi"/>
                <w:szCs w:val="20"/>
              </w:rPr>
            </w:pPr>
            <w:r>
              <w:rPr>
                <w:rFonts w:cstheme="minorHAnsi"/>
                <w:szCs w:val="20"/>
              </w:rPr>
              <w:t>Date:</w:t>
            </w:r>
          </w:p>
        </w:tc>
      </w:tr>
    </w:tbl>
    <w:p w14:paraId="0269C46D" w14:textId="77777777" w:rsidR="00104F90" w:rsidRDefault="00104F90" w:rsidP="000007E1">
      <w:pPr>
        <w:rPr>
          <w:rFonts w:cstheme="minorHAnsi"/>
          <w:b/>
          <w:color w:val="6F4F9B" w:themeColor="accent6"/>
          <w:sz w:val="28"/>
          <w:szCs w:val="28"/>
        </w:rPr>
      </w:pPr>
    </w:p>
    <w:sectPr w:rsidR="00104F90" w:rsidSect="006C6218">
      <w:headerReference w:type="default" r:id="rId12"/>
      <w:footerReference w:type="default" r:id="rId13"/>
      <w:headerReference w:type="first" r:id="rId14"/>
      <w:footerReference w:type="first" r:id="rId15"/>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8E02" w14:textId="77777777" w:rsidR="00D52B05" w:rsidRDefault="00D52B05" w:rsidP="00006000">
      <w:pPr>
        <w:spacing w:after="0"/>
      </w:pPr>
      <w:r>
        <w:separator/>
      </w:r>
    </w:p>
  </w:endnote>
  <w:endnote w:type="continuationSeparator" w:id="0">
    <w:p w14:paraId="583C9423" w14:textId="77777777" w:rsidR="00D52B05" w:rsidRDefault="00D52B05" w:rsidP="00006000">
      <w:pPr>
        <w:spacing w:after="0"/>
      </w:pPr>
      <w:r>
        <w:continuationSeparator/>
      </w:r>
    </w:p>
  </w:endnote>
  <w:endnote w:type="continuationNotice" w:id="1">
    <w:p w14:paraId="0FB10763" w14:textId="77777777" w:rsidR="00D52B05" w:rsidRDefault="00D52B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TE16A9A98t00">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0535A" w:themeColor="background2"/>
        <w:sz w:val="16"/>
        <w:szCs w:val="16"/>
      </w:rPr>
      <w:id w:val="-780800638"/>
      <w:docPartObj>
        <w:docPartGallery w:val="Page Numbers (Bottom of Page)"/>
        <w:docPartUnique/>
      </w:docPartObj>
    </w:sdtPr>
    <w:sdtContent>
      <w:sdt>
        <w:sdtPr>
          <w:rPr>
            <w:color w:val="50535A" w:themeColor="background2"/>
            <w:sz w:val="16"/>
            <w:szCs w:val="16"/>
          </w:rPr>
          <w:id w:val="-155465604"/>
          <w:docPartObj>
            <w:docPartGallery w:val="Page Numbers (Top of Page)"/>
            <w:docPartUnique/>
          </w:docPartObj>
        </w:sdtPr>
        <w:sdtContent>
          <w:p w14:paraId="0269C473" w14:textId="5F92BD63" w:rsidR="00683DA7" w:rsidRPr="002525DE" w:rsidRDefault="00683DA7"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1378C9">
              <w:rPr>
                <w:bCs/>
                <w:noProof/>
                <w:color w:val="50535A" w:themeColor="background2"/>
                <w:sz w:val="16"/>
                <w:szCs w:val="16"/>
              </w:rPr>
              <w:t>2</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1378C9">
              <w:rPr>
                <w:bCs/>
                <w:noProof/>
                <w:color w:val="50535A" w:themeColor="background2"/>
                <w:sz w:val="16"/>
                <w:szCs w:val="16"/>
              </w:rPr>
              <w:t>5</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C475" w14:textId="77777777" w:rsidR="00683DA7" w:rsidRDefault="00683DA7">
    <w:pPr>
      <w:pStyle w:val="Footer"/>
    </w:pPr>
    <w:r>
      <w:rPr>
        <w:rFonts w:cstheme="minorHAnsi"/>
        <w:b/>
        <w:noProof/>
        <w:szCs w:val="22"/>
        <w:lang w:eastAsia="en-GB"/>
      </w:rPr>
      <w:drawing>
        <wp:anchor distT="0" distB="0" distL="114300" distR="114300" simplePos="0" relativeHeight="251658243" behindDoc="0" locked="0" layoutInCell="1" allowOverlap="1" wp14:anchorId="0269C47A" wp14:editId="0269C47B">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16243E">
      <w:rPr>
        <w:noProof/>
        <w:lang w:eastAsia="en-GB"/>
      </w:rPr>
      <mc:AlternateContent>
        <mc:Choice Requires="wps">
          <w:drawing>
            <wp:anchor distT="0" distB="0" distL="114300" distR="114300" simplePos="0" relativeHeight="251658240" behindDoc="1" locked="0" layoutInCell="1" allowOverlap="1" wp14:anchorId="0269C47C" wp14:editId="0269C47D">
              <wp:simplePos x="0" y="0"/>
              <wp:positionH relativeFrom="column">
                <wp:posOffset>-929640</wp:posOffset>
              </wp:positionH>
              <wp:positionV relativeFrom="paragraph">
                <wp:posOffset>-491490</wp:posOffset>
              </wp:positionV>
              <wp:extent cx="7624445" cy="8597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4445" cy="859790"/>
                      </a:xfrm>
                      <a:prstGeom prst="rect">
                        <a:avLst/>
                      </a:prstGeom>
                      <a:solidFill>
                        <a:schemeClr val="accent6">
                          <a:lumMod val="60000"/>
                          <a:lumOff val="40000"/>
                        </a:schemeClr>
                      </a:solid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67BB14" id="Rectangle 8" o:spid="_x0000_s1026" style="position:absolute;margin-left:-73.2pt;margin-top:-38.7pt;width:600.35pt;height:6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" fillcolor="#a791c7 [1945]" stroked="f">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8FAA" w14:textId="77777777" w:rsidR="00D52B05" w:rsidRDefault="00D52B05" w:rsidP="00006000">
      <w:pPr>
        <w:spacing w:after="0"/>
      </w:pPr>
      <w:r>
        <w:separator/>
      </w:r>
    </w:p>
  </w:footnote>
  <w:footnote w:type="continuationSeparator" w:id="0">
    <w:p w14:paraId="6B24BD4A" w14:textId="77777777" w:rsidR="00D52B05" w:rsidRDefault="00D52B05" w:rsidP="00006000">
      <w:pPr>
        <w:spacing w:after="0"/>
      </w:pPr>
      <w:r>
        <w:continuationSeparator/>
      </w:r>
    </w:p>
  </w:footnote>
  <w:footnote w:type="continuationNotice" w:id="1">
    <w:p w14:paraId="44A24B85" w14:textId="77777777" w:rsidR="00D52B05" w:rsidRDefault="00D52B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C472" w14:textId="77777777" w:rsidR="00683DA7" w:rsidRDefault="00683DA7">
    <w:pPr>
      <w:pStyle w:val="Header"/>
    </w:pPr>
    <w:r>
      <w:rPr>
        <w:rFonts w:cstheme="minorHAnsi"/>
        <w:b/>
        <w:noProof/>
        <w:szCs w:val="22"/>
        <w:lang w:eastAsia="en-GB"/>
      </w:rPr>
      <w:drawing>
        <wp:anchor distT="0" distB="0" distL="114300" distR="114300" simplePos="0" relativeHeight="251658241" behindDoc="0" locked="0" layoutInCell="1" allowOverlap="1" wp14:anchorId="0269C476" wp14:editId="0269C477">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C474" w14:textId="77777777" w:rsidR="00683DA7" w:rsidRDefault="00683DA7">
    <w:pPr>
      <w:pStyle w:val="Header"/>
    </w:pPr>
    <w:r>
      <w:rPr>
        <w:rFonts w:cstheme="minorHAnsi"/>
        <w:b/>
        <w:noProof/>
        <w:szCs w:val="22"/>
        <w:lang w:eastAsia="en-GB"/>
      </w:rPr>
      <w:drawing>
        <wp:anchor distT="0" distB="0" distL="114300" distR="114300" simplePos="0" relativeHeight="251658242" behindDoc="0" locked="0" layoutInCell="1" allowOverlap="1" wp14:anchorId="0269C478" wp14:editId="0269C479">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624"/>
    <w:multiLevelType w:val="hybridMultilevel"/>
    <w:tmpl w:val="92983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B2973"/>
    <w:multiLevelType w:val="hybridMultilevel"/>
    <w:tmpl w:val="9C3E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7EEF"/>
    <w:multiLevelType w:val="hybridMultilevel"/>
    <w:tmpl w:val="5AE8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E521B"/>
    <w:multiLevelType w:val="hybridMultilevel"/>
    <w:tmpl w:val="25E2BC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6425D"/>
    <w:multiLevelType w:val="hybridMultilevel"/>
    <w:tmpl w:val="3ECE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32495"/>
    <w:multiLevelType w:val="hybridMultilevel"/>
    <w:tmpl w:val="2144A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F96F73"/>
    <w:multiLevelType w:val="hybridMultilevel"/>
    <w:tmpl w:val="B11C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3C0"/>
    <w:multiLevelType w:val="hybridMultilevel"/>
    <w:tmpl w:val="F27C04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D4A7E"/>
    <w:multiLevelType w:val="hybridMultilevel"/>
    <w:tmpl w:val="1B56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C1469"/>
    <w:multiLevelType w:val="hybridMultilevel"/>
    <w:tmpl w:val="7A06CC3E"/>
    <w:lvl w:ilvl="0" w:tplc="F758A958">
      <w:start w:val="1"/>
      <w:numFmt w:val="bullet"/>
      <w:lvlText w:val="-"/>
      <w:lvlJc w:val="left"/>
      <w:pPr>
        <w:ind w:left="822"/>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FE0E02E2">
      <w:start w:val="1"/>
      <w:numFmt w:val="bullet"/>
      <w:lvlText w:val="o"/>
      <w:lvlJc w:val="left"/>
      <w:pPr>
        <w:ind w:left="154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E5323396">
      <w:start w:val="1"/>
      <w:numFmt w:val="bullet"/>
      <w:lvlText w:val="▪"/>
      <w:lvlJc w:val="left"/>
      <w:pPr>
        <w:ind w:left="226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70E0E234">
      <w:start w:val="1"/>
      <w:numFmt w:val="bullet"/>
      <w:lvlText w:val="•"/>
      <w:lvlJc w:val="left"/>
      <w:pPr>
        <w:ind w:left="298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78249878">
      <w:start w:val="1"/>
      <w:numFmt w:val="bullet"/>
      <w:lvlText w:val="o"/>
      <w:lvlJc w:val="left"/>
      <w:pPr>
        <w:ind w:left="370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B9A80DE0">
      <w:start w:val="1"/>
      <w:numFmt w:val="bullet"/>
      <w:lvlText w:val="▪"/>
      <w:lvlJc w:val="left"/>
      <w:pPr>
        <w:ind w:left="442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95BCB5F6">
      <w:start w:val="1"/>
      <w:numFmt w:val="bullet"/>
      <w:lvlText w:val="•"/>
      <w:lvlJc w:val="left"/>
      <w:pPr>
        <w:ind w:left="514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545CC448">
      <w:start w:val="1"/>
      <w:numFmt w:val="bullet"/>
      <w:lvlText w:val="o"/>
      <w:lvlJc w:val="left"/>
      <w:pPr>
        <w:ind w:left="586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80081994">
      <w:start w:val="1"/>
      <w:numFmt w:val="bullet"/>
      <w:lvlText w:val="▪"/>
      <w:lvlJc w:val="left"/>
      <w:pPr>
        <w:ind w:left="658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15A51AAB"/>
    <w:multiLevelType w:val="hybridMultilevel"/>
    <w:tmpl w:val="A5C4F352"/>
    <w:lvl w:ilvl="0" w:tplc="326CA4D4">
      <w:start w:val="1"/>
      <w:numFmt w:val="bullet"/>
      <w:lvlText w:val="-"/>
      <w:lvlJc w:val="left"/>
      <w:pPr>
        <w:ind w:left="938" w:hanging="360"/>
      </w:pPr>
      <w:rPr>
        <w:rFonts w:ascii="Calibri" w:eastAsia="Calibri" w:hAnsi="Calibri" w:hint="default"/>
        <w:w w:val="100"/>
      </w:rPr>
    </w:lvl>
    <w:lvl w:ilvl="1" w:tplc="F1502EB0">
      <w:start w:val="1"/>
      <w:numFmt w:val="bullet"/>
      <w:lvlText w:val="–"/>
      <w:lvlJc w:val="left"/>
      <w:pPr>
        <w:ind w:left="1658" w:hanging="360"/>
      </w:pPr>
      <w:rPr>
        <w:rFonts w:ascii="Times New Roman" w:eastAsia="Times New Roman" w:hAnsi="Times New Roman" w:hint="default"/>
        <w:w w:val="99"/>
        <w:sz w:val="20"/>
        <w:szCs w:val="20"/>
      </w:rPr>
    </w:lvl>
    <w:lvl w:ilvl="2" w:tplc="962CAF06">
      <w:start w:val="1"/>
      <w:numFmt w:val="bullet"/>
      <w:lvlText w:val="•"/>
      <w:lvlJc w:val="left"/>
      <w:pPr>
        <w:ind w:left="2593" w:hanging="360"/>
      </w:pPr>
      <w:rPr>
        <w:rFonts w:hint="default"/>
      </w:rPr>
    </w:lvl>
    <w:lvl w:ilvl="3" w:tplc="F5AC55C8">
      <w:start w:val="1"/>
      <w:numFmt w:val="bullet"/>
      <w:lvlText w:val="•"/>
      <w:lvlJc w:val="left"/>
      <w:pPr>
        <w:ind w:left="3526" w:hanging="360"/>
      </w:pPr>
      <w:rPr>
        <w:rFonts w:hint="default"/>
      </w:rPr>
    </w:lvl>
    <w:lvl w:ilvl="4" w:tplc="427858A4">
      <w:start w:val="1"/>
      <w:numFmt w:val="bullet"/>
      <w:lvlText w:val="•"/>
      <w:lvlJc w:val="left"/>
      <w:pPr>
        <w:ind w:left="4459" w:hanging="360"/>
      </w:pPr>
      <w:rPr>
        <w:rFonts w:hint="default"/>
      </w:rPr>
    </w:lvl>
    <w:lvl w:ilvl="5" w:tplc="1B24963C">
      <w:start w:val="1"/>
      <w:numFmt w:val="bullet"/>
      <w:lvlText w:val="•"/>
      <w:lvlJc w:val="left"/>
      <w:pPr>
        <w:ind w:left="5392" w:hanging="360"/>
      </w:pPr>
      <w:rPr>
        <w:rFonts w:hint="default"/>
      </w:rPr>
    </w:lvl>
    <w:lvl w:ilvl="6" w:tplc="FE9079F2">
      <w:start w:val="1"/>
      <w:numFmt w:val="bullet"/>
      <w:lvlText w:val="•"/>
      <w:lvlJc w:val="left"/>
      <w:pPr>
        <w:ind w:left="6326" w:hanging="360"/>
      </w:pPr>
      <w:rPr>
        <w:rFonts w:hint="default"/>
      </w:rPr>
    </w:lvl>
    <w:lvl w:ilvl="7" w:tplc="98F69C06">
      <w:start w:val="1"/>
      <w:numFmt w:val="bullet"/>
      <w:lvlText w:val="•"/>
      <w:lvlJc w:val="left"/>
      <w:pPr>
        <w:ind w:left="7259" w:hanging="360"/>
      </w:pPr>
      <w:rPr>
        <w:rFonts w:hint="default"/>
      </w:rPr>
    </w:lvl>
    <w:lvl w:ilvl="8" w:tplc="0FC44CBC">
      <w:start w:val="1"/>
      <w:numFmt w:val="bullet"/>
      <w:lvlText w:val="•"/>
      <w:lvlJc w:val="left"/>
      <w:pPr>
        <w:ind w:left="8192" w:hanging="360"/>
      </w:pPr>
      <w:rPr>
        <w:rFonts w:hint="default"/>
      </w:rPr>
    </w:lvl>
  </w:abstractNum>
  <w:abstractNum w:abstractNumId="11" w15:restartNumberingAfterBreak="0">
    <w:nsid w:val="1E5C74E0"/>
    <w:multiLevelType w:val="hybridMultilevel"/>
    <w:tmpl w:val="9048A76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2" w15:restartNumberingAfterBreak="0">
    <w:nsid w:val="1F4B35A9"/>
    <w:multiLevelType w:val="hybridMultilevel"/>
    <w:tmpl w:val="956E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A2C05"/>
    <w:multiLevelType w:val="hybridMultilevel"/>
    <w:tmpl w:val="DB6C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F682B"/>
    <w:multiLevelType w:val="hybridMultilevel"/>
    <w:tmpl w:val="1F02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31DC2"/>
    <w:multiLevelType w:val="hybridMultilevel"/>
    <w:tmpl w:val="8A1A8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752559"/>
    <w:multiLevelType w:val="multilevel"/>
    <w:tmpl w:val="009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C0BF4"/>
    <w:multiLevelType w:val="hybridMultilevel"/>
    <w:tmpl w:val="8998E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2C6AB1"/>
    <w:multiLevelType w:val="hybridMultilevel"/>
    <w:tmpl w:val="CCDCB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FD016E"/>
    <w:multiLevelType w:val="hybridMultilevel"/>
    <w:tmpl w:val="2FCE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51E1E"/>
    <w:multiLevelType w:val="hybridMultilevel"/>
    <w:tmpl w:val="57F8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76362D"/>
    <w:multiLevelType w:val="hybridMultilevel"/>
    <w:tmpl w:val="286A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D7DF1"/>
    <w:multiLevelType w:val="hybridMultilevel"/>
    <w:tmpl w:val="D5828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25" w15:restartNumberingAfterBreak="0">
    <w:nsid w:val="373944F4"/>
    <w:multiLevelType w:val="hybridMultilevel"/>
    <w:tmpl w:val="930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25AE4"/>
    <w:multiLevelType w:val="hybridMultilevel"/>
    <w:tmpl w:val="346E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F72F75"/>
    <w:multiLevelType w:val="hybridMultilevel"/>
    <w:tmpl w:val="94AAD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C44CDC"/>
    <w:multiLevelType w:val="hybridMultilevel"/>
    <w:tmpl w:val="D87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2D065AC"/>
    <w:multiLevelType w:val="hybridMultilevel"/>
    <w:tmpl w:val="29E6A1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5A2B0E"/>
    <w:multiLevelType w:val="hybridMultilevel"/>
    <w:tmpl w:val="1C0C53A4"/>
    <w:lvl w:ilvl="0" w:tplc="AA642E70">
      <w:start w:val="5"/>
      <w:numFmt w:val="bullet"/>
      <w:lvlText w:val=""/>
      <w:lvlJc w:val="left"/>
      <w:pPr>
        <w:tabs>
          <w:tab w:val="num" w:pos="360"/>
        </w:tabs>
        <w:ind w:left="340" w:hanging="340"/>
      </w:pPr>
      <w:rPr>
        <w:rFonts w:ascii="Symbol" w:hAnsi="Symbol"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F6FB2"/>
    <w:multiLevelType w:val="hybridMultilevel"/>
    <w:tmpl w:val="953A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E3DB2"/>
    <w:multiLevelType w:val="hybridMultilevel"/>
    <w:tmpl w:val="B8D084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BC1D98"/>
    <w:multiLevelType w:val="hybridMultilevel"/>
    <w:tmpl w:val="02665C14"/>
    <w:lvl w:ilvl="0" w:tplc="D82EDA34">
      <w:start w:val="1"/>
      <w:numFmt w:val="bullet"/>
      <w:lvlText w:val="-"/>
      <w:lvlJc w:val="left"/>
      <w:pPr>
        <w:ind w:left="72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C06C79A6">
      <w:start w:val="1"/>
      <w:numFmt w:val="bullet"/>
      <w:lvlText w:val="o"/>
      <w:lvlJc w:val="left"/>
      <w:pPr>
        <w:ind w:left="144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338CF2E6">
      <w:start w:val="1"/>
      <w:numFmt w:val="bullet"/>
      <w:lvlText w:val="▪"/>
      <w:lvlJc w:val="left"/>
      <w:pPr>
        <w:ind w:left="216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1DC2F322">
      <w:start w:val="1"/>
      <w:numFmt w:val="bullet"/>
      <w:lvlText w:val="•"/>
      <w:lvlJc w:val="left"/>
      <w:pPr>
        <w:ind w:left="288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0A523B82">
      <w:start w:val="1"/>
      <w:numFmt w:val="bullet"/>
      <w:lvlText w:val="o"/>
      <w:lvlJc w:val="left"/>
      <w:pPr>
        <w:ind w:left="360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6CE6515A">
      <w:start w:val="1"/>
      <w:numFmt w:val="bullet"/>
      <w:lvlText w:val="▪"/>
      <w:lvlJc w:val="left"/>
      <w:pPr>
        <w:ind w:left="432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406831BC">
      <w:start w:val="1"/>
      <w:numFmt w:val="bullet"/>
      <w:lvlText w:val="•"/>
      <w:lvlJc w:val="left"/>
      <w:pPr>
        <w:ind w:left="504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6F36FF12">
      <w:start w:val="1"/>
      <w:numFmt w:val="bullet"/>
      <w:lvlText w:val="o"/>
      <w:lvlJc w:val="left"/>
      <w:pPr>
        <w:ind w:left="576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0CF42B10">
      <w:start w:val="1"/>
      <w:numFmt w:val="bullet"/>
      <w:lvlText w:val="▪"/>
      <w:lvlJc w:val="left"/>
      <w:pPr>
        <w:ind w:left="648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34" w15:restartNumberingAfterBreak="0">
    <w:nsid w:val="5A053EF0"/>
    <w:multiLevelType w:val="hybridMultilevel"/>
    <w:tmpl w:val="90FA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E02353F"/>
    <w:multiLevelType w:val="hybridMultilevel"/>
    <w:tmpl w:val="BD6C8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38"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6AB03FD"/>
    <w:multiLevelType w:val="hybridMultilevel"/>
    <w:tmpl w:val="813E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515E2"/>
    <w:multiLevelType w:val="hybridMultilevel"/>
    <w:tmpl w:val="572EDDF8"/>
    <w:lvl w:ilvl="0" w:tplc="AA642E70">
      <w:start w:val="5"/>
      <w:numFmt w:val="bullet"/>
      <w:lvlText w:val=""/>
      <w:lvlJc w:val="left"/>
      <w:pPr>
        <w:tabs>
          <w:tab w:val="num" w:pos="360"/>
        </w:tabs>
        <w:ind w:left="340" w:hanging="340"/>
      </w:pPr>
      <w:rPr>
        <w:rFonts w:ascii="Symbol" w:hAnsi="Symbol"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F27A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42" w15:restartNumberingAfterBreak="0">
    <w:nsid w:val="758949F4"/>
    <w:multiLevelType w:val="hybridMultilevel"/>
    <w:tmpl w:val="A7A4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16464"/>
    <w:multiLevelType w:val="multilevel"/>
    <w:tmpl w:val="35A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615E2"/>
    <w:multiLevelType w:val="hybridMultilevel"/>
    <w:tmpl w:val="5B8E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D3150"/>
    <w:multiLevelType w:val="hybridMultilevel"/>
    <w:tmpl w:val="153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73442"/>
    <w:multiLevelType w:val="hybridMultilevel"/>
    <w:tmpl w:val="0590DB54"/>
    <w:lvl w:ilvl="0" w:tplc="ACDC205C">
      <w:start w:val="1"/>
      <w:numFmt w:val="bullet"/>
      <w:lvlText w:val="•"/>
      <w:lvlJc w:val="left"/>
      <w:pPr>
        <w:tabs>
          <w:tab w:val="num" w:pos="720"/>
        </w:tabs>
        <w:ind w:left="720" w:hanging="360"/>
      </w:pPr>
      <w:rPr>
        <w:rFonts w:ascii="Times New Roman" w:hAnsi="Times New Roman" w:hint="default"/>
      </w:rPr>
    </w:lvl>
    <w:lvl w:ilvl="1" w:tplc="D2907930" w:tentative="1">
      <w:start w:val="1"/>
      <w:numFmt w:val="bullet"/>
      <w:lvlText w:val="•"/>
      <w:lvlJc w:val="left"/>
      <w:pPr>
        <w:tabs>
          <w:tab w:val="num" w:pos="1440"/>
        </w:tabs>
        <w:ind w:left="1440" w:hanging="360"/>
      </w:pPr>
      <w:rPr>
        <w:rFonts w:ascii="Times New Roman" w:hAnsi="Times New Roman" w:hint="default"/>
      </w:rPr>
    </w:lvl>
    <w:lvl w:ilvl="2" w:tplc="863AF9C6" w:tentative="1">
      <w:start w:val="1"/>
      <w:numFmt w:val="bullet"/>
      <w:lvlText w:val="•"/>
      <w:lvlJc w:val="left"/>
      <w:pPr>
        <w:tabs>
          <w:tab w:val="num" w:pos="2160"/>
        </w:tabs>
        <w:ind w:left="2160" w:hanging="360"/>
      </w:pPr>
      <w:rPr>
        <w:rFonts w:ascii="Times New Roman" w:hAnsi="Times New Roman" w:hint="default"/>
      </w:rPr>
    </w:lvl>
    <w:lvl w:ilvl="3" w:tplc="BBCE86AC" w:tentative="1">
      <w:start w:val="1"/>
      <w:numFmt w:val="bullet"/>
      <w:lvlText w:val="•"/>
      <w:lvlJc w:val="left"/>
      <w:pPr>
        <w:tabs>
          <w:tab w:val="num" w:pos="2880"/>
        </w:tabs>
        <w:ind w:left="2880" w:hanging="360"/>
      </w:pPr>
      <w:rPr>
        <w:rFonts w:ascii="Times New Roman" w:hAnsi="Times New Roman" w:hint="default"/>
      </w:rPr>
    </w:lvl>
    <w:lvl w:ilvl="4" w:tplc="DF0C5BEC" w:tentative="1">
      <w:start w:val="1"/>
      <w:numFmt w:val="bullet"/>
      <w:lvlText w:val="•"/>
      <w:lvlJc w:val="left"/>
      <w:pPr>
        <w:tabs>
          <w:tab w:val="num" w:pos="3600"/>
        </w:tabs>
        <w:ind w:left="3600" w:hanging="360"/>
      </w:pPr>
      <w:rPr>
        <w:rFonts w:ascii="Times New Roman" w:hAnsi="Times New Roman" w:hint="default"/>
      </w:rPr>
    </w:lvl>
    <w:lvl w:ilvl="5" w:tplc="DB2A5D84" w:tentative="1">
      <w:start w:val="1"/>
      <w:numFmt w:val="bullet"/>
      <w:lvlText w:val="•"/>
      <w:lvlJc w:val="left"/>
      <w:pPr>
        <w:tabs>
          <w:tab w:val="num" w:pos="4320"/>
        </w:tabs>
        <w:ind w:left="4320" w:hanging="360"/>
      </w:pPr>
      <w:rPr>
        <w:rFonts w:ascii="Times New Roman" w:hAnsi="Times New Roman" w:hint="default"/>
      </w:rPr>
    </w:lvl>
    <w:lvl w:ilvl="6" w:tplc="232E1D6E" w:tentative="1">
      <w:start w:val="1"/>
      <w:numFmt w:val="bullet"/>
      <w:lvlText w:val="•"/>
      <w:lvlJc w:val="left"/>
      <w:pPr>
        <w:tabs>
          <w:tab w:val="num" w:pos="5040"/>
        </w:tabs>
        <w:ind w:left="5040" w:hanging="360"/>
      </w:pPr>
      <w:rPr>
        <w:rFonts w:ascii="Times New Roman" w:hAnsi="Times New Roman" w:hint="default"/>
      </w:rPr>
    </w:lvl>
    <w:lvl w:ilvl="7" w:tplc="5F80350A" w:tentative="1">
      <w:start w:val="1"/>
      <w:numFmt w:val="bullet"/>
      <w:lvlText w:val="•"/>
      <w:lvlJc w:val="left"/>
      <w:pPr>
        <w:tabs>
          <w:tab w:val="num" w:pos="5760"/>
        </w:tabs>
        <w:ind w:left="5760" w:hanging="360"/>
      </w:pPr>
      <w:rPr>
        <w:rFonts w:ascii="Times New Roman" w:hAnsi="Times New Roman" w:hint="default"/>
      </w:rPr>
    </w:lvl>
    <w:lvl w:ilvl="8" w:tplc="497C7B2A"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35"/>
  </w:num>
  <w:num w:numId="3">
    <w:abstractNumId w:val="38"/>
  </w:num>
  <w:num w:numId="4">
    <w:abstractNumId w:val="16"/>
  </w:num>
  <w:num w:numId="5">
    <w:abstractNumId w:val="10"/>
  </w:num>
  <w:num w:numId="6">
    <w:abstractNumId w:val="34"/>
  </w:num>
  <w:num w:numId="7">
    <w:abstractNumId w:val="30"/>
  </w:num>
  <w:num w:numId="8">
    <w:abstractNumId w:val="23"/>
  </w:num>
  <w:num w:numId="9">
    <w:abstractNumId w:val="32"/>
  </w:num>
  <w:num w:numId="10">
    <w:abstractNumId w:val="26"/>
  </w:num>
  <w:num w:numId="11">
    <w:abstractNumId w:val="29"/>
  </w:num>
  <w:num w:numId="12">
    <w:abstractNumId w:val="40"/>
  </w:num>
  <w:num w:numId="13">
    <w:abstractNumId w:val="37"/>
  </w:num>
  <w:num w:numId="14">
    <w:abstractNumId w:val="41"/>
  </w:num>
  <w:num w:numId="15">
    <w:abstractNumId w:val="12"/>
  </w:num>
  <w:num w:numId="16">
    <w:abstractNumId w:val="24"/>
  </w:num>
  <w:num w:numId="17">
    <w:abstractNumId w:val="45"/>
  </w:num>
  <w:num w:numId="18">
    <w:abstractNumId w:val="2"/>
  </w:num>
  <w:num w:numId="19">
    <w:abstractNumId w:val="42"/>
  </w:num>
  <w:num w:numId="20">
    <w:abstractNumId w:val="33"/>
  </w:num>
  <w:num w:numId="21">
    <w:abstractNumId w:val="44"/>
  </w:num>
  <w:num w:numId="22">
    <w:abstractNumId w:val="20"/>
  </w:num>
  <w:num w:numId="23">
    <w:abstractNumId w:val="39"/>
  </w:num>
  <w:num w:numId="24">
    <w:abstractNumId w:val="6"/>
  </w:num>
  <w:num w:numId="25">
    <w:abstractNumId w:val="31"/>
  </w:num>
  <w:num w:numId="26">
    <w:abstractNumId w:val="8"/>
  </w:num>
  <w:num w:numId="27">
    <w:abstractNumId w:val="0"/>
  </w:num>
  <w:num w:numId="28">
    <w:abstractNumId w:val="11"/>
  </w:num>
  <w:num w:numId="29">
    <w:abstractNumId w:val="9"/>
  </w:num>
  <w:num w:numId="30">
    <w:abstractNumId w:val="14"/>
  </w:num>
  <w:num w:numId="31">
    <w:abstractNumId w:val="18"/>
  </w:num>
  <w:num w:numId="32">
    <w:abstractNumId w:val="5"/>
  </w:num>
  <w:num w:numId="33">
    <w:abstractNumId w:val="27"/>
  </w:num>
  <w:num w:numId="34">
    <w:abstractNumId w:val="22"/>
  </w:num>
  <w:num w:numId="35">
    <w:abstractNumId w:val="36"/>
  </w:num>
  <w:num w:numId="36">
    <w:abstractNumId w:val="15"/>
  </w:num>
  <w:num w:numId="37">
    <w:abstractNumId w:val="38"/>
  </w:num>
  <w:num w:numId="38">
    <w:abstractNumId w:val="17"/>
  </w:num>
  <w:num w:numId="39">
    <w:abstractNumId w:val="46"/>
  </w:num>
  <w:num w:numId="40">
    <w:abstractNumId w:val="3"/>
  </w:num>
  <w:num w:numId="41">
    <w:abstractNumId w:val="25"/>
  </w:num>
  <w:num w:numId="42">
    <w:abstractNumId w:val="4"/>
  </w:num>
  <w:num w:numId="43">
    <w:abstractNumId w:val="19"/>
  </w:num>
  <w:num w:numId="44">
    <w:abstractNumId w:val="7"/>
  </w:num>
  <w:num w:numId="45">
    <w:abstractNumId w:val="1"/>
  </w:num>
  <w:num w:numId="46">
    <w:abstractNumId w:val="13"/>
  </w:num>
  <w:num w:numId="47">
    <w:abstractNumId w:val="43"/>
  </w:num>
  <w:num w:numId="48">
    <w:abstractNumId w:val="2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EwsTAzMzcyMzQxtjRR0lEKTi0uzszPAykwqQUAvXAx5ywAAAA="/>
  </w:docVars>
  <w:rsids>
    <w:rsidRoot w:val="00E67AD6"/>
    <w:rsid w:val="000007E1"/>
    <w:rsid w:val="00006000"/>
    <w:rsid w:val="00011FC8"/>
    <w:rsid w:val="0001586C"/>
    <w:rsid w:val="00017498"/>
    <w:rsid w:val="00022AD2"/>
    <w:rsid w:val="0002750B"/>
    <w:rsid w:val="0003687F"/>
    <w:rsid w:val="00037323"/>
    <w:rsid w:val="00046FA4"/>
    <w:rsid w:val="00051ACE"/>
    <w:rsid w:val="00064659"/>
    <w:rsid w:val="00070D4E"/>
    <w:rsid w:val="0007203C"/>
    <w:rsid w:val="00073C3A"/>
    <w:rsid w:val="00074C69"/>
    <w:rsid w:val="000B0633"/>
    <w:rsid w:val="000B5840"/>
    <w:rsid w:val="000B5EFB"/>
    <w:rsid w:val="000D0D06"/>
    <w:rsid w:val="000D2EB2"/>
    <w:rsid w:val="000D4079"/>
    <w:rsid w:val="000D744C"/>
    <w:rsid w:val="0010200A"/>
    <w:rsid w:val="001026FC"/>
    <w:rsid w:val="00104F90"/>
    <w:rsid w:val="001143BB"/>
    <w:rsid w:val="00122DF4"/>
    <w:rsid w:val="00131335"/>
    <w:rsid w:val="00132AE9"/>
    <w:rsid w:val="0013616B"/>
    <w:rsid w:val="001378C9"/>
    <w:rsid w:val="001471F4"/>
    <w:rsid w:val="0016243E"/>
    <w:rsid w:val="00173745"/>
    <w:rsid w:val="0017553B"/>
    <w:rsid w:val="00176CB6"/>
    <w:rsid w:val="001829AA"/>
    <w:rsid w:val="00183461"/>
    <w:rsid w:val="0019164C"/>
    <w:rsid w:val="001A49CD"/>
    <w:rsid w:val="001B3F26"/>
    <w:rsid w:val="001C1FEF"/>
    <w:rsid w:val="001C40CF"/>
    <w:rsid w:val="001C6014"/>
    <w:rsid w:val="001C7E81"/>
    <w:rsid w:val="001D6980"/>
    <w:rsid w:val="001E237C"/>
    <w:rsid w:val="001E29BC"/>
    <w:rsid w:val="001E33F2"/>
    <w:rsid w:val="001E3DCA"/>
    <w:rsid w:val="001F2EBE"/>
    <w:rsid w:val="001F4E1A"/>
    <w:rsid w:val="001F6E2F"/>
    <w:rsid w:val="00226E65"/>
    <w:rsid w:val="002327C9"/>
    <w:rsid w:val="0023286B"/>
    <w:rsid w:val="002357CD"/>
    <w:rsid w:val="0023704A"/>
    <w:rsid w:val="002456EA"/>
    <w:rsid w:val="002525DE"/>
    <w:rsid w:val="002614BD"/>
    <w:rsid w:val="00272F8F"/>
    <w:rsid w:val="00274C67"/>
    <w:rsid w:val="00282960"/>
    <w:rsid w:val="00283DD0"/>
    <w:rsid w:val="002A05F4"/>
    <w:rsid w:val="002A0D97"/>
    <w:rsid w:val="002A494C"/>
    <w:rsid w:val="002B7A13"/>
    <w:rsid w:val="002C1DC2"/>
    <w:rsid w:val="002C6758"/>
    <w:rsid w:val="002E061A"/>
    <w:rsid w:val="002F1D73"/>
    <w:rsid w:val="002F4711"/>
    <w:rsid w:val="00306003"/>
    <w:rsid w:val="00311B33"/>
    <w:rsid w:val="0031527D"/>
    <w:rsid w:val="003252FB"/>
    <w:rsid w:val="0032575F"/>
    <w:rsid w:val="00331FA5"/>
    <w:rsid w:val="00340479"/>
    <w:rsid w:val="00346946"/>
    <w:rsid w:val="0035049A"/>
    <w:rsid w:val="00351304"/>
    <w:rsid w:val="00367A17"/>
    <w:rsid w:val="00370B1A"/>
    <w:rsid w:val="0037548D"/>
    <w:rsid w:val="003834B8"/>
    <w:rsid w:val="003848A9"/>
    <w:rsid w:val="00392CC9"/>
    <w:rsid w:val="00394372"/>
    <w:rsid w:val="003A63D7"/>
    <w:rsid w:val="003A764F"/>
    <w:rsid w:val="003B3006"/>
    <w:rsid w:val="003C5A02"/>
    <w:rsid w:val="003C624D"/>
    <w:rsid w:val="003D313A"/>
    <w:rsid w:val="003D539D"/>
    <w:rsid w:val="003E262B"/>
    <w:rsid w:val="00403279"/>
    <w:rsid w:val="004065DD"/>
    <w:rsid w:val="004136AD"/>
    <w:rsid w:val="004142A5"/>
    <w:rsid w:val="004219B8"/>
    <w:rsid w:val="004273A1"/>
    <w:rsid w:val="00446868"/>
    <w:rsid w:val="0045739F"/>
    <w:rsid w:val="004617B2"/>
    <w:rsid w:val="00486B51"/>
    <w:rsid w:val="004A6614"/>
    <w:rsid w:val="004B327D"/>
    <w:rsid w:val="004B5B34"/>
    <w:rsid w:val="004C02F2"/>
    <w:rsid w:val="004C3B19"/>
    <w:rsid w:val="004C4A4F"/>
    <w:rsid w:val="004C725C"/>
    <w:rsid w:val="004E3672"/>
    <w:rsid w:val="004E42E5"/>
    <w:rsid w:val="004F3F3E"/>
    <w:rsid w:val="004F6AED"/>
    <w:rsid w:val="005014F2"/>
    <w:rsid w:val="00507876"/>
    <w:rsid w:val="00507A66"/>
    <w:rsid w:val="00513F47"/>
    <w:rsid w:val="00516786"/>
    <w:rsid w:val="005177A3"/>
    <w:rsid w:val="00521084"/>
    <w:rsid w:val="00526017"/>
    <w:rsid w:val="00531073"/>
    <w:rsid w:val="00545D0C"/>
    <w:rsid w:val="00555470"/>
    <w:rsid w:val="005558EE"/>
    <w:rsid w:val="00556AA8"/>
    <w:rsid w:val="00560F97"/>
    <w:rsid w:val="005643C6"/>
    <w:rsid w:val="0057432F"/>
    <w:rsid w:val="00581AED"/>
    <w:rsid w:val="00586033"/>
    <w:rsid w:val="005865CB"/>
    <w:rsid w:val="00594802"/>
    <w:rsid w:val="005B5D9E"/>
    <w:rsid w:val="005B69AB"/>
    <w:rsid w:val="005C3D0B"/>
    <w:rsid w:val="005E09B6"/>
    <w:rsid w:val="006068F8"/>
    <w:rsid w:val="00610784"/>
    <w:rsid w:val="0063278C"/>
    <w:rsid w:val="00633D6C"/>
    <w:rsid w:val="00640EAC"/>
    <w:rsid w:val="00644A28"/>
    <w:rsid w:val="0064642A"/>
    <w:rsid w:val="00647ED6"/>
    <w:rsid w:val="0065050E"/>
    <w:rsid w:val="00666CA8"/>
    <w:rsid w:val="00670BA8"/>
    <w:rsid w:val="00674DF6"/>
    <w:rsid w:val="00683DA7"/>
    <w:rsid w:val="006923C2"/>
    <w:rsid w:val="00692D88"/>
    <w:rsid w:val="00693705"/>
    <w:rsid w:val="006954F9"/>
    <w:rsid w:val="006B1B9A"/>
    <w:rsid w:val="006B42BF"/>
    <w:rsid w:val="006C2D0F"/>
    <w:rsid w:val="006C6218"/>
    <w:rsid w:val="006D5E31"/>
    <w:rsid w:val="006E0DA6"/>
    <w:rsid w:val="006F6EA7"/>
    <w:rsid w:val="00711823"/>
    <w:rsid w:val="0071273D"/>
    <w:rsid w:val="00716DEA"/>
    <w:rsid w:val="00723EFB"/>
    <w:rsid w:val="00726467"/>
    <w:rsid w:val="007415BE"/>
    <w:rsid w:val="00743630"/>
    <w:rsid w:val="007448AA"/>
    <w:rsid w:val="00747F75"/>
    <w:rsid w:val="00756674"/>
    <w:rsid w:val="00764034"/>
    <w:rsid w:val="0076704B"/>
    <w:rsid w:val="00773AFC"/>
    <w:rsid w:val="00774161"/>
    <w:rsid w:val="00780821"/>
    <w:rsid w:val="00787AE8"/>
    <w:rsid w:val="0079169B"/>
    <w:rsid w:val="007B63BF"/>
    <w:rsid w:val="007B74C0"/>
    <w:rsid w:val="007C0582"/>
    <w:rsid w:val="007D233C"/>
    <w:rsid w:val="007D2D5A"/>
    <w:rsid w:val="007E10D9"/>
    <w:rsid w:val="007E3A43"/>
    <w:rsid w:val="007E51DB"/>
    <w:rsid w:val="007E628F"/>
    <w:rsid w:val="00805F4E"/>
    <w:rsid w:val="008219A7"/>
    <w:rsid w:val="00823F26"/>
    <w:rsid w:val="008249E4"/>
    <w:rsid w:val="0083177D"/>
    <w:rsid w:val="00860DE8"/>
    <w:rsid w:val="00860F2D"/>
    <w:rsid w:val="00867533"/>
    <w:rsid w:val="00876689"/>
    <w:rsid w:val="00884FE2"/>
    <w:rsid w:val="00886748"/>
    <w:rsid w:val="00887C6A"/>
    <w:rsid w:val="00890588"/>
    <w:rsid w:val="00896E1B"/>
    <w:rsid w:val="008A0C17"/>
    <w:rsid w:val="008A4C9F"/>
    <w:rsid w:val="008B675B"/>
    <w:rsid w:val="008B6F6B"/>
    <w:rsid w:val="008C4D3C"/>
    <w:rsid w:val="008C655E"/>
    <w:rsid w:val="008C6761"/>
    <w:rsid w:val="008C6D4C"/>
    <w:rsid w:val="008D0EB6"/>
    <w:rsid w:val="008D228B"/>
    <w:rsid w:val="008E6EA1"/>
    <w:rsid w:val="008F031F"/>
    <w:rsid w:val="008F2B3A"/>
    <w:rsid w:val="008F3611"/>
    <w:rsid w:val="008F4D62"/>
    <w:rsid w:val="00901E8D"/>
    <w:rsid w:val="00922003"/>
    <w:rsid w:val="00923141"/>
    <w:rsid w:val="0092341A"/>
    <w:rsid w:val="00933F3D"/>
    <w:rsid w:val="00934083"/>
    <w:rsid w:val="009400FE"/>
    <w:rsid w:val="00940596"/>
    <w:rsid w:val="00943732"/>
    <w:rsid w:val="009469D1"/>
    <w:rsid w:val="009513C1"/>
    <w:rsid w:val="00957428"/>
    <w:rsid w:val="009651FB"/>
    <w:rsid w:val="009670EF"/>
    <w:rsid w:val="00967F70"/>
    <w:rsid w:val="00972250"/>
    <w:rsid w:val="009960CC"/>
    <w:rsid w:val="009977BD"/>
    <w:rsid w:val="009B0D28"/>
    <w:rsid w:val="009B1137"/>
    <w:rsid w:val="009B659D"/>
    <w:rsid w:val="009C0782"/>
    <w:rsid w:val="009D60A6"/>
    <w:rsid w:val="009F5135"/>
    <w:rsid w:val="00A06F64"/>
    <w:rsid w:val="00A12342"/>
    <w:rsid w:val="00A14D6D"/>
    <w:rsid w:val="00A2706A"/>
    <w:rsid w:val="00A3077A"/>
    <w:rsid w:val="00A43C21"/>
    <w:rsid w:val="00A56062"/>
    <w:rsid w:val="00A56340"/>
    <w:rsid w:val="00A67E20"/>
    <w:rsid w:val="00A90147"/>
    <w:rsid w:val="00A94572"/>
    <w:rsid w:val="00AA7F1E"/>
    <w:rsid w:val="00AB1771"/>
    <w:rsid w:val="00AB3124"/>
    <w:rsid w:val="00AC2B34"/>
    <w:rsid w:val="00AE36AB"/>
    <w:rsid w:val="00AE458C"/>
    <w:rsid w:val="00AE56C8"/>
    <w:rsid w:val="00AE7055"/>
    <w:rsid w:val="00AF06C9"/>
    <w:rsid w:val="00B120C5"/>
    <w:rsid w:val="00B1792C"/>
    <w:rsid w:val="00B270EE"/>
    <w:rsid w:val="00B726FC"/>
    <w:rsid w:val="00B875F1"/>
    <w:rsid w:val="00B90953"/>
    <w:rsid w:val="00B974A4"/>
    <w:rsid w:val="00BA5534"/>
    <w:rsid w:val="00BC1D51"/>
    <w:rsid w:val="00BC3826"/>
    <w:rsid w:val="00BD302E"/>
    <w:rsid w:val="00BE44EE"/>
    <w:rsid w:val="00BE70CF"/>
    <w:rsid w:val="00BE7976"/>
    <w:rsid w:val="00BF035C"/>
    <w:rsid w:val="00BF07CE"/>
    <w:rsid w:val="00C00CC0"/>
    <w:rsid w:val="00C02817"/>
    <w:rsid w:val="00C0565E"/>
    <w:rsid w:val="00C12DDF"/>
    <w:rsid w:val="00C13043"/>
    <w:rsid w:val="00C1383B"/>
    <w:rsid w:val="00C21B4B"/>
    <w:rsid w:val="00C307B1"/>
    <w:rsid w:val="00C42A17"/>
    <w:rsid w:val="00C56BC2"/>
    <w:rsid w:val="00C62822"/>
    <w:rsid w:val="00C65819"/>
    <w:rsid w:val="00C66AF7"/>
    <w:rsid w:val="00C8224F"/>
    <w:rsid w:val="00C82281"/>
    <w:rsid w:val="00C83CFB"/>
    <w:rsid w:val="00C952B5"/>
    <w:rsid w:val="00CA14A9"/>
    <w:rsid w:val="00CB4C4C"/>
    <w:rsid w:val="00CD34AE"/>
    <w:rsid w:val="00CD57AB"/>
    <w:rsid w:val="00CE2E4B"/>
    <w:rsid w:val="00CE4368"/>
    <w:rsid w:val="00CE4852"/>
    <w:rsid w:val="00CE5E79"/>
    <w:rsid w:val="00CF34C0"/>
    <w:rsid w:val="00CF5F64"/>
    <w:rsid w:val="00CF750A"/>
    <w:rsid w:val="00D0293D"/>
    <w:rsid w:val="00D0293E"/>
    <w:rsid w:val="00D15175"/>
    <w:rsid w:val="00D3042D"/>
    <w:rsid w:val="00D350B6"/>
    <w:rsid w:val="00D37809"/>
    <w:rsid w:val="00D410EC"/>
    <w:rsid w:val="00D4693A"/>
    <w:rsid w:val="00D52B05"/>
    <w:rsid w:val="00D601E4"/>
    <w:rsid w:val="00D67A68"/>
    <w:rsid w:val="00D717FA"/>
    <w:rsid w:val="00D9132F"/>
    <w:rsid w:val="00D92045"/>
    <w:rsid w:val="00DA5BBB"/>
    <w:rsid w:val="00DB0DD4"/>
    <w:rsid w:val="00DB41FF"/>
    <w:rsid w:val="00DC20E9"/>
    <w:rsid w:val="00DC65BF"/>
    <w:rsid w:val="00DC7A6C"/>
    <w:rsid w:val="00DD7C23"/>
    <w:rsid w:val="00DE4BBB"/>
    <w:rsid w:val="00DE53AD"/>
    <w:rsid w:val="00DF1A9E"/>
    <w:rsid w:val="00E14DEC"/>
    <w:rsid w:val="00E17314"/>
    <w:rsid w:val="00E2357C"/>
    <w:rsid w:val="00E4764E"/>
    <w:rsid w:val="00E53DC4"/>
    <w:rsid w:val="00E57EA4"/>
    <w:rsid w:val="00E639D4"/>
    <w:rsid w:val="00E664EF"/>
    <w:rsid w:val="00E67AD6"/>
    <w:rsid w:val="00E84529"/>
    <w:rsid w:val="00E973F6"/>
    <w:rsid w:val="00EA095F"/>
    <w:rsid w:val="00EA6D93"/>
    <w:rsid w:val="00EB2D84"/>
    <w:rsid w:val="00EF0EE7"/>
    <w:rsid w:val="00F0303C"/>
    <w:rsid w:val="00F11249"/>
    <w:rsid w:val="00F13058"/>
    <w:rsid w:val="00F20FAD"/>
    <w:rsid w:val="00F23301"/>
    <w:rsid w:val="00F2445B"/>
    <w:rsid w:val="00F271AD"/>
    <w:rsid w:val="00F30C4D"/>
    <w:rsid w:val="00F347C4"/>
    <w:rsid w:val="00F37FAF"/>
    <w:rsid w:val="00F418BA"/>
    <w:rsid w:val="00F65F23"/>
    <w:rsid w:val="00F93D00"/>
    <w:rsid w:val="00F96969"/>
    <w:rsid w:val="00FA2175"/>
    <w:rsid w:val="00FA2BB7"/>
    <w:rsid w:val="00FA4310"/>
    <w:rsid w:val="00FA7DEB"/>
    <w:rsid w:val="00FB0EFD"/>
    <w:rsid w:val="00FB7BF3"/>
    <w:rsid w:val="00FB7D3E"/>
    <w:rsid w:val="00FC1872"/>
    <w:rsid w:val="00FC6875"/>
    <w:rsid w:val="00FD6443"/>
    <w:rsid w:val="00FE138E"/>
    <w:rsid w:val="00FF79A1"/>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269C3D7"/>
  <w15:docId w15:val="{7014492D-58F4-4C61-BC6E-8984D1DD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NormalWeb">
    <w:name w:val="Normal (Web)"/>
    <w:basedOn w:val="Normal"/>
    <w:uiPriority w:val="99"/>
    <w:semiHidden/>
    <w:unhideWhenUsed/>
    <w:rsid w:val="000D2EB2"/>
    <w:pPr>
      <w:spacing w:before="100" w:beforeAutospacing="1" w:after="100" w:afterAutospacing="1"/>
    </w:pPr>
    <w:rPr>
      <w:rFonts w:ascii="Times New Roman" w:eastAsia="Times New Roman" w:hAnsi="Times New Roman" w:cs="Times New Roman"/>
      <w:sz w:val="24"/>
      <w:lang w:eastAsia="en-GB"/>
    </w:rPr>
  </w:style>
  <w:style w:type="character" w:styleId="CommentReference">
    <w:name w:val="annotation reference"/>
    <w:basedOn w:val="DefaultParagraphFont"/>
    <w:uiPriority w:val="99"/>
    <w:semiHidden/>
    <w:unhideWhenUsed/>
    <w:rsid w:val="002B7A13"/>
    <w:rPr>
      <w:sz w:val="16"/>
      <w:szCs w:val="16"/>
    </w:rPr>
  </w:style>
  <w:style w:type="paragraph" w:styleId="CommentText">
    <w:name w:val="annotation text"/>
    <w:basedOn w:val="Normal"/>
    <w:link w:val="CommentTextChar"/>
    <w:uiPriority w:val="99"/>
    <w:semiHidden/>
    <w:unhideWhenUsed/>
    <w:rsid w:val="002B7A13"/>
    <w:rPr>
      <w:szCs w:val="20"/>
    </w:rPr>
  </w:style>
  <w:style w:type="character" w:customStyle="1" w:styleId="CommentTextChar">
    <w:name w:val="Comment Text Char"/>
    <w:basedOn w:val="DefaultParagraphFont"/>
    <w:link w:val="CommentText"/>
    <w:uiPriority w:val="99"/>
    <w:semiHidden/>
    <w:rsid w:val="002B7A13"/>
    <w:rPr>
      <w:rFonts w:ascii="Calibri" w:hAnsi="Calibri"/>
    </w:rPr>
  </w:style>
  <w:style w:type="paragraph" w:styleId="CommentSubject">
    <w:name w:val="annotation subject"/>
    <w:basedOn w:val="CommentText"/>
    <w:next w:val="CommentText"/>
    <w:link w:val="CommentSubjectChar"/>
    <w:uiPriority w:val="99"/>
    <w:semiHidden/>
    <w:unhideWhenUsed/>
    <w:rsid w:val="002B7A13"/>
    <w:rPr>
      <w:b/>
      <w:bCs/>
    </w:rPr>
  </w:style>
  <w:style w:type="character" w:customStyle="1" w:styleId="CommentSubjectChar">
    <w:name w:val="Comment Subject Char"/>
    <w:basedOn w:val="CommentTextChar"/>
    <w:link w:val="CommentSubject"/>
    <w:uiPriority w:val="99"/>
    <w:semiHidden/>
    <w:rsid w:val="002B7A13"/>
    <w:rPr>
      <w:rFonts w:ascii="Calibri" w:hAnsi="Calibri"/>
      <w:b/>
      <w:bCs/>
    </w:rPr>
  </w:style>
  <w:style w:type="paragraph" w:styleId="BodyText">
    <w:name w:val="Body Text"/>
    <w:basedOn w:val="Normal"/>
    <w:link w:val="BodyTextChar"/>
    <w:uiPriority w:val="1"/>
    <w:qFormat/>
    <w:rsid w:val="00A14D6D"/>
    <w:pPr>
      <w:widowControl w:val="0"/>
      <w:spacing w:before="0" w:after="0"/>
      <w:ind w:left="1658" w:hanging="360"/>
    </w:pPr>
    <w:rPr>
      <w:rFonts w:eastAsia="Calibri"/>
      <w:szCs w:val="20"/>
      <w:lang w:val="en-US" w:eastAsia="en-US"/>
    </w:rPr>
  </w:style>
  <w:style w:type="character" w:customStyle="1" w:styleId="BodyTextChar">
    <w:name w:val="Body Text Char"/>
    <w:basedOn w:val="DefaultParagraphFont"/>
    <w:link w:val="BodyText"/>
    <w:uiPriority w:val="1"/>
    <w:rsid w:val="00A14D6D"/>
    <w:rPr>
      <w:rFonts w:ascii="Calibri" w:eastAsia="Calibri" w:hAnsi="Calibri"/>
      <w:lang w:val="en-US" w:eastAsia="en-US"/>
    </w:rPr>
  </w:style>
  <w:style w:type="character" w:customStyle="1" w:styleId="normaltextrun">
    <w:name w:val="normaltextrun"/>
    <w:rsid w:val="00884FE2"/>
  </w:style>
  <w:style w:type="paragraph" w:customStyle="1" w:styleId="paragraph">
    <w:name w:val="paragraph"/>
    <w:basedOn w:val="Normal"/>
    <w:rsid w:val="0031527D"/>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932">
      <w:bodyDiv w:val="1"/>
      <w:marLeft w:val="0"/>
      <w:marRight w:val="0"/>
      <w:marTop w:val="0"/>
      <w:marBottom w:val="0"/>
      <w:divBdr>
        <w:top w:val="none" w:sz="0" w:space="0" w:color="auto"/>
        <w:left w:val="none" w:sz="0" w:space="0" w:color="auto"/>
        <w:bottom w:val="none" w:sz="0" w:space="0" w:color="auto"/>
        <w:right w:val="none" w:sz="0" w:space="0" w:color="auto"/>
      </w:divBdr>
    </w:div>
    <w:div w:id="249580359">
      <w:bodyDiv w:val="1"/>
      <w:marLeft w:val="0"/>
      <w:marRight w:val="0"/>
      <w:marTop w:val="0"/>
      <w:marBottom w:val="0"/>
      <w:divBdr>
        <w:top w:val="none" w:sz="0" w:space="0" w:color="auto"/>
        <w:left w:val="none" w:sz="0" w:space="0" w:color="auto"/>
        <w:bottom w:val="none" w:sz="0" w:space="0" w:color="auto"/>
        <w:right w:val="none" w:sz="0" w:space="0" w:color="auto"/>
      </w:divBdr>
      <w:divsChild>
        <w:div w:id="1590121825">
          <w:marLeft w:val="0"/>
          <w:marRight w:val="0"/>
          <w:marTop w:val="0"/>
          <w:marBottom w:val="0"/>
          <w:divBdr>
            <w:top w:val="none" w:sz="0" w:space="0" w:color="auto"/>
            <w:left w:val="none" w:sz="0" w:space="0" w:color="auto"/>
            <w:bottom w:val="none" w:sz="0" w:space="0" w:color="auto"/>
            <w:right w:val="none" w:sz="0" w:space="0" w:color="auto"/>
          </w:divBdr>
          <w:divsChild>
            <w:div w:id="1643345117">
              <w:marLeft w:val="0"/>
              <w:marRight w:val="0"/>
              <w:marTop w:val="0"/>
              <w:marBottom w:val="0"/>
              <w:divBdr>
                <w:top w:val="none" w:sz="0" w:space="0" w:color="auto"/>
                <w:left w:val="none" w:sz="0" w:space="0" w:color="auto"/>
                <w:bottom w:val="none" w:sz="0" w:space="0" w:color="auto"/>
                <w:right w:val="none" w:sz="0" w:space="0" w:color="auto"/>
              </w:divBdr>
              <w:divsChild>
                <w:div w:id="11341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5126">
      <w:bodyDiv w:val="1"/>
      <w:marLeft w:val="0"/>
      <w:marRight w:val="0"/>
      <w:marTop w:val="0"/>
      <w:marBottom w:val="0"/>
      <w:divBdr>
        <w:top w:val="none" w:sz="0" w:space="0" w:color="auto"/>
        <w:left w:val="none" w:sz="0" w:space="0" w:color="auto"/>
        <w:bottom w:val="none" w:sz="0" w:space="0" w:color="auto"/>
        <w:right w:val="none" w:sz="0" w:space="0" w:color="auto"/>
      </w:divBdr>
      <w:divsChild>
        <w:div w:id="907417482">
          <w:marLeft w:val="0"/>
          <w:marRight w:val="0"/>
          <w:marTop w:val="0"/>
          <w:marBottom w:val="0"/>
          <w:divBdr>
            <w:top w:val="none" w:sz="0" w:space="0" w:color="auto"/>
            <w:left w:val="none" w:sz="0" w:space="0" w:color="auto"/>
            <w:bottom w:val="none" w:sz="0" w:space="0" w:color="auto"/>
            <w:right w:val="none" w:sz="0" w:space="0" w:color="auto"/>
          </w:divBdr>
        </w:div>
      </w:divsChild>
    </w:div>
    <w:div w:id="951016334">
      <w:bodyDiv w:val="1"/>
      <w:marLeft w:val="0"/>
      <w:marRight w:val="0"/>
      <w:marTop w:val="0"/>
      <w:marBottom w:val="0"/>
      <w:divBdr>
        <w:top w:val="none" w:sz="0" w:space="0" w:color="auto"/>
        <w:left w:val="none" w:sz="0" w:space="0" w:color="auto"/>
        <w:bottom w:val="none" w:sz="0" w:space="0" w:color="auto"/>
        <w:right w:val="none" w:sz="0" w:space="0" w:color="auto"/>
      </w:divBdr>
      <w:divsChild>
        <w:div w:id="471141815">
          <w:marLeft w:val="547"/>
          <w:marRight w:val="0"/>
          <w:marTop w:val="0"/>
          <w:marBottom w:val="0"/>
          <w:divBdr>
            <w:top w:val="none" w:sz="0" w:space="0" w:color="auto"/>
            <w:left w:val="none" w:sz="0" w:space="0" w:color="auto"/>
            <w:bottom w:val="none" w:sz="0" w:space="0" w:color="auto"/>
            <w:right w:val="none" w:sz="0" w:space="0" w:color="auto"/>
          </w:divBdr>
        </w:div>
      </w:divsChild>
    </w:div>
    <w:div w:id="1872953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workable.com/inventory-manager-job-descrip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0" ma:contentTypeDescription="Create a new document." ma:contentTypeScope="" ma:versionID="8911b8913c277f2abe1e9bc905887e9b">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efed411af00cae5315f587f4eea79745"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F4B7E-03E9-4BA7-8B5F-B6B686D0DFAC}">
  <ds:schemaRefs>
    <ds:schemaRef ds:uri="http://schemas.openxmlformats.org/officeDocument/2006/bibliography"/>
  </ds:schemaRefs>
</ds:datastoreItem>
</file>

<file path=customXml/itemProps2.xml><?xml version="1.0" encoding="utf-8"?>
<ds:datastoreItem xmlns:ds="http://schemas.openxmlformats.org/officeDocument/2006/customXml" ds:itemID="{4C8D3746-47C4-4A0A-8C8E-12232CBDE7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B3CCB1-8EAD-4ED5-8E60-EE5461233527}">
  <ds:schemaRefs>
    <ds:schemaRef ds:uri="http://schemas.microsoft.com/sharepoint/v3/contenttype/forms"/>
  </ds:schemaRefs>
</ds:datastoreItem>
</file>

<file path=customXml/itemProps4.xml><?xml version="1.0" encoding="utf-8"?>
<ds:datastoreItem xmlns:ds="http://schemas.openxmlformats.org/officeDocument/2006/customXml" ds:itemID="{3C9861FD-C32E-4A91-B170-E9FD0CFF0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1608</Words>
  <Characters>9168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Service and Deskside Support Team Leader</vt:lpstr>
    </vt:vector>
  </TitlesOfParts>
  <Company>Bristish Medical Association</Company>
  <LinksUpToDate>false</LinksUpToDate>
  <CharactersWithSpaces>10755</CharactersWithSpaces>
  <SharedDoc>false</SharedDoc>
  <HLinks>
    <vt:vector size="6" baseType="variant">
      <vt:variant>
        <vt:i4>4456476</vt:i4>
      </vt:variant>
      <vt:variant>
        <vt:i4>0</vt:i4>
      </vt:variant>
      <vt:variant>
        <vt:i4>0</vt:i4>
      </vt:variant>
      <vt:variant>
        <vt:i4>5</vt:i4>
      </vt:variant>
      <vt:variant>
        <vt:lpwstr>https://resources.workable.com/inventory-manager-job-description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and Deskside Support Team Leader</dc:title>
  <dc:subject/>
  <dc:creator>Will Clarke</dc:creator>
  <cp:keywords/>
  <dc:description/>
  <cp:lastModifiedBy>Anthony Fautley</cp:lastModifiedBy>
  <cp:revision>93</cp:revision>
  <cp:lastPrinted>2017-03-15T06:19:00Z</cp:lastPrinted>
  <dcterms:created xsi:type="dcterms:W3CDTF">2019-05-09T01:53:00Z</dcterms:created>
  <dcterms:modified xsi:type="dcterms:W3CDTF">2021-07-27T13:23:00Z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0x0101000AEE6B97B95F5D459BD508E99CEEC70B</vt:lpwstr>
  </property>
  <property fmtid="{D5CDD505-2E9C-101B-9397-08002B2CF9AE}" pid="3" name="Order">
    <vt:r8>100</vt:r8>
  </property>
</Properties>
</file>