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6B4A3E" w14:textId="77777777" w:rsidR="00FD4818" w:rsidRDefault="00FD4818" w:rsidP="00FD4818">
      <w:pPr>
        <w:rPr>
          <w:rFonts w:ascii="Calibri" w:hAnsi="Calibri" w:cs="Calibri"/>
          <w:b/>
          <w:bCs/>
          <w:sz w:val="28"/>
          <w:szCs w:val="28"/>
        </w:rPr>
      </w:pPr>
      <w:r w:rsidRPr="00FD4818">
        <w:rPr>
          <w:rFonts w:ascii="Calibri" w:hAnsi="Calibri" w:cs="Calibri"/>
          <w:b/>
          <w:bCs/>
          <w:sz w:val="28"/>
          <w:szCs w:val="28"/>
        </w:rPr>
        <w:t>Clinical Editor - Drug and Therapeutics Bulletin</w:t>
      </w:r>
    </w:p>
    <w:p w14:paraId="617D3C13" w14:textId="77777777" w:rsidR="00FD4818" w:rsidRDefault="00FD4818" w:rsidP="00FD4818">
      <w:pPr>
        <w:rPr>
          <w:rFonts w:ascii="Calibri" w:hAnsi="Calibri" w:cs="Calibri"/>
          <w:b/>
          <w:bCs/>
          <w:sz w:val="28"/>
          <w:szCs w:val="28"/>
        </w:rPr>
      </w:pPr>
    </w:p>
    <w:p w14:paraId="2E832826" w14:textId="210BEC84" w:rsidR="00FD4818" w:rsidRPr="00FD4818" w:rsidRDefault="00FD4818" w:rsidP="00FD4818">
      <w:pPr>
        <w:spacing w:line="360" w:lineRule="auto"/>
        <w:rPr>
          <w:rFonts w:ascii="Calibri" w:hAnsi="Calibri" w:cs="Calibri"/>
          <w:b/>
          <w:bCs/>
          <w:sz w:val="28"/>
          <w:szCs w:val="28"/>
        </w:rPr>
      </w:pPr>
      <w:r w:rsidRPr="00FD4818">
        <w:rPr>
          <w:rFonts w:ascii="Calibri" w:hAnsi="Calibri" w:cs="Calibri"/>
          <w:b/>
          <w:bCs/>
        </w:rPr>
        <w:t xml:space="preserve">Job Title: </w:t>
      </w:r>
      <w:r w:rsidRPr="00FD4818">
        <w:rPr>
          <w:rFonts w:ascii="Calibri" w:hAnsi="Calibri" w:cs="Calibri"/>
        </w:rPr>
        <w:t>Clinical Editor Drug and Therapeutics Bulletin (DTB)</w:t>
      </w:r>
    </w:p>
    <w:p w14:paraId="78A7F5F8" w14:textId="77777777" w:rsidR="00FD4818" w:rsidRPr="00FD4818" w:rsidRDefault="00FD4818" w:rsidP="00FD4818">
      <w:pPr>
        <w:spacing w:line="360" w:lineRule="auto"/>
        <w:rPr>
          <w:rFonts w:ascii="Calibri" w:hAnsi="Calibri" w:cs="Calibri"/>
        </w:rPr>
      </w:pPr>
      <w:r w:rsidRPr="00FD4818">
        <w:rPr>
          <w:rFonts w:ascii="Calibri" w:hAnsi="Calibri" w:cs="Calibri"/>
          <w:b/>
          <w:bCs/>
        </w:rPr>
        <w:t xml:space="preserve">Contract: </w:t>
      </w:r>
      <w:r w:rsidRPr="00FD4818">
        <w:rPr>
          <w:rFonts w:ascii="Calibri" w:hAnsi="Calibri" w:cs="Calibri"/>
        </w:rPr>
        <w:t>Permanent / Part time (0.4 WTE)</w:t>
      </w:r>
    </w:p>
    <w:p w14:paraId="5E9425D3" w14:textId="77777777" w:rsidR="00FD4818" w:rsidRPr="00FD4818" w:rsidRDefault="00FD4818" w:rsidP="00FD4818">
      <w:pPr>
        <w:spacing w:line="360" w:lineRule="auto"/>
        <w:rPr>
          <w:rFonts w:ascii="Calibri" w:hAnsi="Calibri" w:cs="Calibri"/>
        </w:rPr>
      </w:pPr>
      <w:r w:rsidRPr="00FD4818">
        <w:rPr>
          <w:rFonts w:ascii="Calibri" w:hAnsi="Calibri" w:cs="Calibri"/>
          <w:b/>
          <w:bCs/>
        </w:rPr>
        <w:t xml:space="preserve">Salary: </w:t>
      </w:r>
      <w:r w:rsidRPr="00FD4818">
        <w:rPr>
          <w:rFonts w:ascii="Calibri" w:hAnsi="Calibri" w:cs="Calibri"/>
        </w:rPr>
        <w:t>£67440 per annum (prorated)</w:t>
      </w:r>
    </w:p>
    <w:p w14:paraId="747BFDDE" w14:textId="77777777" w:rsidR="00FD4818" w:rsidRPr="00FD4818" w:rsidRDefault="00FD4818" w:rsidP="00FD4818">
      <w:pPr>
        <w:spacing w:line="360" w:lineRule="auto"/>
        <w:rPr>
          <w:rFonts w:ascii="Calibri" w:hAnsi="Calibri" w:cs="Calibri"/>
        </w:rPr>
      </w:pPr>
      <w:r w:rsidRPr="00FD4818">
        <w:rPr>
          <w:rFonts w:ascii="Calibri" w:hAnsi="Calibri" w:cs="Calibri"/>
          <w:b/>
          <w:bCs/>
        </w:rPr>
        <w:t>Location:</w:t>
      </w:r>
      <w:r w:rsidRPr="00FD4818">
        <w:rPr>
          <w:rFonts w:ascii="Calibri" w:hAnsi="Calibri" w:cs="Calibri"/>
        </w:rPr>
        <w:t xml:space="preserve"> BMA House, London - UK (Hybrid)</w:t>
      </w:r>
    </w:p>
    <w:p w14:paraId="53C73545" w14:textId="77777777" w:rsidR="00FD4818" w:rsidRPr="00FD4818" w:rsidRDefault="00FD4818" w:rsidP="00FD4818">
      <w:pPr>
        <w:spacing w:line="360" w:lineRule="auto"/>
        <w:rPr>
          <w:rFonts w:ascii="Calibri" w:hAnsi="Calibri" w:cs="Calibri"/>
        </w:rPr>
      </w:pPr>
      <w:r w:rsidRPr="00FD4818">
        <w:rPr>
          <w:rFonts w:ascii="Calibri" w:hAnsi="Calibri" w:cs="Calibri"/>
          <w:b/>
          <w:bCs/>
        </w:rPr>
        <w:t xml:space="preserve">Application Closing Date: </w:t>
      </w:r>
      <w:r w:rsidRPr="00FD4818">
        <w:rPr>
          <w:rFonts w:ascii="Calibri" w:hAnsi="Calibri" w:cs="Calibri"/>
        </w:rPr>
        <w:t>4 November 2024</w:t>
      </w:r>
    </w:p>
    <w:p w14:paraId="1C536937" w14:textId="77777777" w:rsidR="00FD4818" w:rsidRPr="00FD4818" w:rsidRDefault="00FD4818" w:rsidP="00FD4818">
      <w:pPr>
        <w:rPr>
          <w:rFonts w:ascii="Calibri" w:hAnsi="Calibri" w:cs="Calibri"/>
        </w:rPr>
      </w:pPr>
      <w:r w:rsidRPr="00FD4818">
        <w:rPr>
          <w:rFonts w:ascii="Calibri" w:hAnsi="Calibri" w:cs="Calibri"/>
          <w:b/>
          <w:bCs/>
        </w:rPr>
        <w:t>Job purpose</w:t>
      </w:r>
    </w:p>
    <w:p w14:paraId="36231BAD" w14:textId="0D0A768F" w:rsidR="00946B61" w:rsidRDefault="00946B61" w:rsidP="00FD4818">
      <w:pPr>
        <w:rPr>
          <w:rFonts w:ascii="Calibri" w:hAnsi="Calibri" w:cs="Calibri"/>
        </w:rPr>
      </w:pPr>
      <w:r>
        <w:rPr>
          <w:rFonts w:ascii="Calibri" w:hAnsi="Calibri" w:cs="Calibri"/>
        </w:rPr>
        <w:t>This is a</w:t>
      </w:r>
      <w:r w:rsidRPr="00946B61">
        <w:rPr>
          <w:rFonts w:ascii="Calibri" w:hAnsi="Calibri" w:cs="Calibri"/>
        </w:rPr>
        <w:t>n exciting opportunity to join DTB as a part-time Clinical Editor. This role is perfect for a healthcare professional with a passion for clinical writing, editorial work and helping to produce high-quality articles on drugs and therapeutics.</w:t>
      </w:r>
    </w:p>
    <w:p w14:paraId="4BFAC8C8" w14:textId="77777777" w:rsidR="00946B61" w:rsidRDefault="00946B61" w:rsidP="00FD4818">
      <w:pPr>
        <w:rPr>
          <w:rFonts w:ascii="Calibri" w:hAnsi="Calibri" w:cs="Calibri"/>
        </w:rPr>
      </w:pPr>
    </w:p>
    <w:p w14:paraId="46F831F4" w14:textId="7BE99B61" w:rsidR="00FD4818" w:rsidRPr="00FD4818" w:rsidRDefault="00FD4818" w:rsidP="00FD4818">
      <w:pPr>
        <w:rPr>
          <w:rFonts w:ascii="Calibri" w:hAnsi="Calibri" w:cs="Calibri"/>
        </w:rPr>
      </w:pPr>
      <w:r w:rsidRPr="00FD4818">
        <w:rPr>
          <w:rFonts w:ascii="Calibri" w:hAnsi="Calibri" w:cs="Calibri"/>
        </w:rPr>
        <w:t xml:space="preserve">The Clinical Editor supports the Editor in developing high quality content for publication in </w:t>
      </w:r>
      <w:r w:rsidRPr="00FD4818">
        <w:rPr>
          <w:rFonts w:ascii="Calibri" w:hAnsi="Calibri" w:cs="Calibri"/>
          <w:i/>
          <w:iCs/>
        </w:rPr>
        <w:t>DTB</w:t>
      </w:r>
      <w:r w:rsidRPr="00FD4818">
        <w:rPr>
          <w:rFonts w:ascii="Calibri" w:hAnsi="Calibri" w:cs="Calibri"/>
        </w:rPr>
        <w:t>. This includes developing ideas for articles, commissioning articles, editing articles, reviewing articles as well as writing content for the journal. The Clinical Editor also supports other aspects of the journal including liaison with Editorial Board members, authors and commentators, and provides input to podcasts and social media activity.</w:t>
      </w:r>
    </w:p>
    <w:p w14:paraId="5034BD89" w14:textId="77777777" w:rsidR="00FD4818" w:rsidRDefault="00FD4818" w:rsidP="00FD4818">
      <w:pPr>
        <w:rPr>
          <w:rFonts w:ascii="Calibri" w:hAnsi="Calibri" w:cs="Calibri"/>
          <w:b/>
          <w:bCs/>
        </w:rPr>
      </w:pPr>
    </w:p>
    <w:p w14:paraId="3AA148B7" w14:textId="4A26DE8E" w:rsidR="00FD4818" w:rsidRPr="00FD4818" w:rsidRDefault="00FD4818" w:rsidP="00FD4818">
      <w:pPr>
        <w:rPr>
          <w:rFonts w:ascii="Calibri" w:hAnsi="Calibri" w:cs="Calibri"/>
        </w:rPr>
      </w:pPr>
      <w:r w:rsidRPr="00FD4818">
        <w:rPr>
          <w:rFonts w:ascii="Calibri" w:hAnsi="Calibri" w:cs="Calibri"/>
          <w:b/>
          <w:bCs/>
        </w:rPr>
        <w:t>Responsibilities include</w:t>
      </w:r>
    </w:p>
    <w:p w14:paraId="586F5D9C" w14:textId="77777777" w:rsidR="00FD4818" w:rsidRPr="00FD4818" w:rsidRDefault="00FD4818" w:rsidP="00FD4818">
      <w:pPr>
        <w:numPr>
          <w:ilvl w:val="0"/>
          <w:numId w:val="1"/>
        </w:numPr>
        <w:rPr>
          <w:rFonts w:ascii="Calibri" w:hAnsi="Calibri" w:cs="Calibri"/>
        </w:rPr>
      </w:pPr>
      <w:r w:rsidRPr="00FD4818">
        <w:rPr>
          <w:rFonts w:ascii="Calibri" w:hAnsi="Calibri" w:cs="Calibri"/>
        </w:rPr>
        <w:t>Work with the editor to develop DTB’s editorial strategy plan to attract and publish high-quality content relevant to healthcare professionals</w:t>
      </w:r>
    </w:p>
    <w:p w14:paraId="43670E4D" w14:textId="77777777" w:rsidR="00FD4818" w:rsidRPr="00FD4818" w:rsidRDefault="00FD4818" w:rsidP="00FD4818">
      <w:pPr>
        <w:numPr>
          <w:ilvl w:val="0"/>
          <w:numId w:val="1"/>
        </w:numPr>
        <w:rPr>
          <w:rFonts w:ascii="Calibri" w:hAnsi="Calibri" w:cs="Calibri"/>
        </w:rPr>
      </w:pPr>
      <w:r w:rsidRPr="00FD4818">
        <w:rPr>
          <w:rFonts w:ascii="Calibri" w:hAnsi="Calibri" w:cs="Calibri"/>
        </w:rPr>
        <w:t>Commission, edit, circulate for peer review and coordinate the publication of content in line with DTB’s editorial strategy</w:t>
      </w:r>
    </w:p>
    <w:p w14:paraId="639C77A3" w14:textId="77777777" w:rsidR="00FD4818" w:rsidRPr="00FD4818" w:rsidRDefault="00FD4818" w:rsidP="00FD4818">
      <w:pPr>
        <w:numPr>
          <w:ilvl w:val="1"/>
          <w:numId w:val="1"/>
        </w:numPr>
        <w:rPr>
          <w:rFonts w:ascii="Calibri" w:hAnsi="Calibri" w:cs="Calibri"/>
        </w:rPr>
      </w:pPr>
      <w:r w:rsidRPr="00FD4818">
        <w:rPr>
          <w:rFonts w:ascii="Calibri" w:hAnsi="Calibri" w:cs="Calibri"/>
        </w:rPr>
        <w:t>Commission 12 articles per year for publication in DTB</w:t>
      </w:r>
    </w:p>
    <w:p w14:paraId="04A695FD" w14:textId="77777777" w:rsidR="00FD4818" w:rsidRPr="00FD4818" w:rsidRDefault="00FD4818" w:rsidP="00FD4818">
      <w:pPr>
        <w:numPr>
          <w:ilvl w:val="1"/>
          <w:numId w:val="1"/>
        </w:numPr>
        <w:rPr>
          <w:rFonts w:ascii="Calibri" w:hAnsi="Calibri" w:cs="Calibri"/>
        </w:rPr>
      </w:pPr>
      <w:r w:rsidRPr="00FD4818">
        <w:rPr>
          <w:rFonts w:ascii="Calibri" w:hAnsi="Calibri" w:cs="Calibri"/>
        </w:rPr>
        <w:t>Write up to two editorials per year for publication in DTB</w:t>
      </w:r>
    </w:p>
    <w:p w14:paraId="05D4C25C" w14:textId="77777777" w:rsidR="00FD4818" w:rsidRPr="00FD4818" w:rsidRDefault="00FD4818" w:rsidP="00FD4818">
      <w:pPr>
        <w:numPr>
          <w:ilvl w:val="0"/>
          <w:numId w:val="1"/>
        </w:numPr>
        <w:rPr>
          <w:rFonts w:ascii="Calibri" w:hAnsi="Calibri" w:cs="Calibri"/>
        </w:rPr>
      </w:pPr>
      <w:r w:rsidRPr="00FD4818">
        <w:rPr>
          <w:rFonts w:ascii="Calibri" w:hAnsi="Calibri" w:cs="Calibri"/>
        </w:rPr>
        <w:t>Provide comment on DTB content in development</w:t>
      </w:r>
    </w:p>
    <w:p w14:paraId="4E3106C8" w14:textId="77777777" w:rsidR="00FD4818" w:rsidRPr="00FD4818" w:rsidRDefault="00FD4818" w:rsidP="00FD4818">
      <w:pPr>
        <w:numPr>
          <w:ilvl w:val="0"/>
          <w:numId w:val="1"/>
        </w:numPr>
        <w:rPr>
          <w:rFonts w:ascii="Calibri" w:hAnsi="Calibri" w:cs="Calibri"/>
        </w:rPr>
      </w:pPr>
      <w:r w:rsidRPr="00FD4818">
        <w:rPr>
          <w:rFonts w:ascii="Calibri" w:hAnsi="Calibri" w:cs="Calibri"/>
        </w:rPr>
        <w:t>Work with the publishing and editorial production teams to move content smoothly through the editorial process including liaising with authors and reviewers</w:t>
      </w:r>
    </w:p>
    <w:p w14:paraId="49DE0BCF" w14:textId="77777777" w:rsidR="00FD4818" w:rsidRPr="00FD4818" w:rsidRDefault="00FD4818" w:rsidP="00FD4818">
      <w:pPr>
        <w:numPr>
          <w:ilvl w:val="0"/>
          <w:numId w:val="1"/>
        </w:numPr>
        <w:rPr>
          <w:rFonts w:ascii="Calibri" w:hAnsi="Calibri" w:cs="Calibri"/>
        </w:rPr>
      </w:pPr>
      <w:r w:rsidRPr="00FD4818">
        <w:rPr>
          <w:rFonts w:ascii="Calibri" w:hAnsi="Calibri" w:cs="Calibri"/>
        </w:rPr>
        <w:t>Contribute to regular updating of DTB social media accounts</w:t>
      </w:r>
    </w:p>
    <w:p w14:paraId="6677E647" w14:textId="5788BFF3" w:rsidR="00FD4818" w:rsidRPr="00FD4818" w:rsidRDefault="00FD4818" w:rsidP="00FD4818">
      <w:pPr>
        <w:numPr>
          <w:ilvl w:val="0"/>
          <w:numId w:val="1"/>
        </w:numPr>
        <w:rPr>
          <w:rFonts w:ascii="Calibri" w:hAnsi="Calibri" w:cs="Calibri"/>
        </w:rPr>
      </w:pPr>
      <w:r w:rsidRPr="00FD4818">
        <w:rPr>
          <w:rFonts w:ascii="Calibri" w:hAnsi="Calibri" w:cs="Calibri"/>
        </w:rPr>
        <w:t>P</w:t>
      </w:r>
      <w:r>
        <w:rPr>
          <w:rFonts w:ascii="Calibri" w:hAnsi="Calibri" w:cs="Calibri"/>
        </w:rPr>
        <w:t>rovide support to the</w:t>
      </w:r>
      <w:r w:rsidRPr="00FD4818">
        <w:rPr>
          <w:rFonts w:ascii="Calibri" w:hAnsi="Calibri" w:cs="Calibri"/>
        </w:rPr>
        <w:t xml:space="preserve"> monthly DTB podcast</w:t>
      </w:r>
    </w:p>
    <w:p w14:paraId="20CA2915" w14:textId="77777777" w:rsidR="00FD4818" w:rsidRPr="00FD4818" w:rsidRDefault="00FD4818" w:rsidP="00FD4818">
      <w:pPr>
        <w:numPr>
          <w:ilvl w:val="0"/>
          <w:numId w:val="1"/>
        </w:numPr>
        <w:rPr>
          <w:rFonts w:ascii="Calibri" w:hAnsi="Calibri" w:cs="Calibri"/>
        </w:rPr>
      </w:pPr>
      <w:r w:rsidRPr="00FD4818">
        <w:rPr>
          <w:rFonts w:ascii="Calibri" w:hAnsi="Calibri" w:cs="Calibri"/>
        </w:rPr>
        <w:t>Provide support to editorial board members</w:t>
      </w:r>
    </w:p>
    <w:p w14:paraId="0696C4B4" w14:textId="77777777" w:rsidR="00FD4818" w:rsidRPr="00FD4818" w:rsidRDefault="00FD4818" w:rsidP="00FD4818">
      <w:pPr>
        <w:numPr>
          <w:ilvl w:val="0"/>
          <w:numId w:val="1"/>
        </w:numPr>
        <w:rPr>
          <w:rFonts w:ascii="Calibri" w:hAnsi="Calibri" w:cs="Calibri"/>
        </w:rPr>
      </w:pPr>
      <w:r w:rsidRPr="00FD4818">
        <w:rPr>
          <w:rFonts w:ascii="Calibri" w:hAnsi="Calibri" w:cs="Calibri"/>
        </w:rPr>
        <w:t>Support the editorial team with recruitment of advisory board members</w:t>
      </w:r>
    </w:p>
    <w:p w14:paraId="6104D819" w14:textId="77777777" w:rsidR="00FD4818" w:rsidRPr="00FD4818" w:rsidRDefault="00FD4818" w:rsidP="00FD4818">
      <w:pPr>
        <w:numPr>
          <w:ilvl w:val="0"/>
          <w:numId w:val="1"/>
        </w:numPr>
        <w:rPr>
          <w:rFonts w:ascii="Calibri" w:hAnsi="Calibri" w:cs="Calibri"/>
        </w:rPr>
      </w:pPr>
      <w:r w:rsidRPr="00FD4818">
        <w:rPr>
          <w:rFonts w:ascii="Calibri" w:hAnsi="Calibri" w:cs="Calibri"/>
        </w:rPr>
        <w:t>Attend editorial meetings </w:t>
      </w:r>
    </w:p>
    <w:p w14:paraId="11E32574" w14:textId="77777777" w:rsidR="00FD4818" w:rsidRDefault="00FD4818" w:rsidP="00FD4818">
      <w:pPr>
        <w:numPr>
          <w:ilvl w:val="0"/>
          <w:numId w:val="1"/>
        </w:numPr>
        <w:rPr>
          <w:rFonts w:ascii="Calibri" w:hAnsi="Calibri" w:cs="Calibri"/>
        </w:rPr>
      </w:pPr>
      <w:r w:rsidRPr="00FD4818">
        <w:rPr>
          <w:rFonts w:ascii="Calibri" w:hAnsi="Calibri" w:cs="Calibri"/>
        </w:rPr>
        <w:t>Support the editor with press releases, post publication issues, criticism or complaints</w:t>
      </w:r>
    </w:p>
    <w:p w14:paraId="7AD7D222" w14:textId="750CCDF6" w:rsidR="00FD4818" w:rsidRPr="00FD4818" w:rsidRDefault="00FD4818" w:rsidP="00FD4818">
      <w:pPr>
        <w:numPr>
          <w:ilvl w:val="0"/>
          <w:numId w:val="1"/>
        </w:numPr>
        <w:rPr>
          <w:rFonts w:ascii="Calibri" w:hAnsi="Calibri" w:cs="Calibri"/>
        </w:rPr>
      </w:pPr>
      <w:r>
        <w:rPr>
          <w:rFonts w:ascii="Calibri" w:hAnsi="Calibri" w:cs="Calibri"/>
        </w:rPr>
        <w:t>Help review internal editorial processes</w:t>
      </w:r>
    </w:p>
    <w:p w14:paraId="52209BF8" w14:textId="7E5E6553" w:rsidR="00FD4818" w:rsidRPr="00FD4818" w:rsidRDefault="00FD4818" w:rsidP="00FD4818">
      <w:pPr>
        <w:numPr>
          <w:ilvl w:val="0"/>
          <w:numId w:val="1"/>
        </w:numPr>
        <w:rPr>
          <w:rFonts w:ascii="Calibri" w:hAnsi="Calibri" w:cs="Calibri"/>
        </w:rPr>
      </w:pPr>
      <w:r w:rsidRPr="00FD4818">
        <w:rPr>
          <w:rFonts w:ascii="Calibri" w:hAnsi="Calibri" w:cs="Calibri"/>
        </w:rPr>
        <w:t>Be an ambassador for the journal</w:t>
      </w:r>
    </w:p>
    <w:p w14:paraId="480C6836" w14:textId="77777777" w:rsidR="00FD4818" w:rsidRPr="00FD4818" w:rsidRDefault="00FD4818" w:rsidP="00FD4818">
      <w:pPr>
        <w:numPr>
          <w:ilvl w:val="0"/>
          <w:numId w:val="1"/>
        </w:numPr>
        <w:rPr>
          <w:rFonts w:ascii="Calibri" w:hAnsi="Calibri" w:cs="Calibri"/>
        </w:rPr>
      </w:pPr>
      <w:r w:rsidRPr="00FD4818">
        <w:rPr>
          <w:rFonts w:ascii="Calibri" w:hAnsi="Calibri" w:cs="Calibri"/>
        </w:rPr>
        <w:t>Attend relevant online and in person conferences and meetings to represent the journal</w:t>
      </w:r>
    </w:p>
    <w:p w14:paraId="558500E3" w14:textId="77777777" w:rsidR="00FD4818" w:rsidRDefault="00FD4818" w:rsidP="00FD4818">
      <w:pPr>
        <w:rPr>
          <w:rFonts w:ascii="Calibri" w:hAnsi="Calibri" w:cs="Calibri"/>
          <w:b/>
          <w:bCs/>
        </w:rPr>
      </w:pPr>
    </w:p>
    <w:p w14:paraId="1F06C7C5" w14:textId="12580358" w:rsidR="00FD4818" w:rsidRPr="00FD4818" w:rsidRDefault="00FD4818" w:rsidP="00FD4818">
      <w:pPr>
        <w:rPr>
          <w:rFonts w:ascii="Calibri" w:hAnsi="Calibri" w:cs="Calibri"/>
        </w:rPr>
      </w:pPr>
      <w:r w:rsidRPr="00FD4818">
        <w:rPr>
          <w:rFonts w:ascii="Calibri" w:hAnsi="Calibri" w:cs="Calibri"/>
          <w:b/>
          <w:bCs/>
        </w:rPr>
        <w:t>Skills, Experience &amp; Qualifications</w:t>
      </w:r>
      <w:r w:rsidRPr="00FD4818">
        <w:rPr>
          <w:rFonts w:ascii="Calibri" w:hAnsi="Calibri" w:cs="Calibri"/>
        </w:rPr>
        <w:t>​</w:t>
      </w:r>
    </w:p>
    <w:p w14:paraId="16DB8BDB" w14:textId="77777777" w:rsidR="00FD4818" w:rsidRPr="00FD4818" w:rsidRDefault="00FD4818" w:rsidP="00FD4818">
      <w:pPr>
        <w:rPr>
          <w:rFonts w:ascii="Calibri" w:hAnsi="Calibri" w:cs="Calibri"/>
        </w:rPr>
      </w:pPr>
      <w:r w:rsidRPr="00FD4818">
        <w:rPr>
          <w:rFonts w:ascii="Calibri" w:hAnsi="Calibri" w:cs="Calibri"/>
        </w:rPr>
        <w:t>We would like the post holder to possess experience in all listed areas, but the relative experience in each will vary by individual.</w:t>
      </w:r>
    </w:p>
    <w:p w14:paraId="48D8ECFA" w14:textId="77777777" w:rsidR="00FD4818" w:rsidRDefault="00FD4818" w:rsidP="00FD4818">
      <w:pPr>
        <w:rPr>
          <w:rFonts w:ascii="Calibri" w:hAnsi="Calibri" w:cs="Calibri"/>
          <w:b/>
          <w:bCs/>
        </w:rPr>
      </w:pPr>
    </w:p>
    <w:p w14:paraId="7F91199C" w14:textId="6A7FEDF6" w:rsidR="00FD4818" w:rsidRPr="00FD4818" w:rsidRDefault="00FD4818" w:rsidP="00FD4818">
      <w:pPr>
        <w:rPr>
          <w:rFonts w:ascii="Calibri" w:hAnsi="Calibri" w:cs="Calibri"/>
        </w:rPr>
      </w:pPr>
      <w:r w:rsidRPr="00FD4818">
        <w:rPr>
          <w:rFonts w:ascii="Calibri" w:hAnsi="Calibri" w:cs="Calibri"/>
          <w:b/>
          <w:bCs/>
        </w:rPr>
        <w:lastRenderedPageBreak/>
        <w:t>Essential</w:t>
      </w:r>
    </w:p>
    <w:p w14:paraId="7C9079B1" w14:textId="77777777" w:rsidR="00FD4818" w:rsidRPr="00FD4818" w:rsidRDefault="00FD4818" w:rsidP="00FD4818">
      <w:pPr>
        <w:numPr>
          <w:ilvl w:val="0"/>
          <w:numId w:val="2"/>
        </w:numPr>
        <w:rPr>
          <w:rFonts w:ascii="Calibri" w:hAnsi="Calibri" w:cs="Calibri"/>
        </w:rPr>
      </w:pPr>
      <w:r w:rsidRPr="00FD4818">
        <w:rPr>
          <w:rFonts w:ascii="Calibri" w:hAnsi="Calibri" w:cs="Calibri"/>
        </w:rPr>
        <w:t>Clinical experience to inform editorial decision-making and ensure relevance of articles.</w:t>
      </w:r>
    </w:p>
    <w:p w14:paraId="4D997D9A" w14:textId="77777777" w:rsidR="00FD4818" w:rsidRPr="00FD4818" w:rsidRDefault="00FD4818" w:rsidP="00FD4818">
      <w:pPr>
        <w:numPr>
          <w:ilvl w:val="0"/>
          <w:numId w:val="2"/>
        </w:numPr>
        <w:rPr>
          <w:rFonts w:ascii="Calibri" w:hAnsi="Calibri" w:cs="Calibri"/>
        </w:rPr>
      </w:pPr>
      <w:r w:rsidRPr="00FD4818">
        <w:rPr>
          <w:rFonts w:ascii="Calibri" w:hAnsi="Calibri" w:cs="Calibri"/>
        </w:rPr>
        <w:t>Experience in critical appraisal of evidence to inform decision-making.</w:t>
      </w:r>
    </w:p>
    <w:p w14:paraId="147451FE" w14:textId="77777777" w:rsidR="00FD4818" w:rsidRPr="00FD4818" w:rsidRDefault="00FD4818" w:rsidP="00FD4818">
      <w:pPr>
        <w:numPr>
          <w:ilvl w:val="0"/>
          <w:numId w:val="2"/>
        </w:numPr>
        <w:rPr>
          <w:rFonts w:ascii="Calibri" w:hAnsi="Calibri" w:cs="Calibri"/>
        </w:rPr>
      </w:pPr>
      <w:r w:rsidRPr="00FD4818">
        <w:rPr>
          <w:rFonts w:ascii="Calibri" w:hAnsi="Calibri" w:cs="Calibri"/>
        </w:rPr>
        <w:t>Experience in writing for a clinical and/or public health audience.</w:t>
      </w:r>
    </w:p>
    <w:p w14:paraId="63F0FD80" w14:textId="77777777" w:rsidR="00FD4818" w:rsidRDefault="00FD4818" w:rsidP="00FD4818">
      <w:pPr>
        <w:rPr>
          <w:rFonts w:ascii="Calibri" w:hAnsi="Calibri" w:cs="Calibri"/>
          <w:b/>
          <w:bCs/>
        </w:rPr>
      </w:pPr>
    </w:p>
    <w:p w14:paraId="4D7A36F8" w14:textId="45082144" w:rsidR="00FD4818" w:rsidRPr="00FD4818" w:rsidRDefault="00FD4818" w:rsidP="00FD4818">
      <w:pPr>
        <w:rPr>
          <w:rFonts w:ascii="Calibri" w:hAnsi="Calibri" w:cs="Calibri"/>
        </w:rPr>
      </w:pPr>
      <w:r w:rsidRPr="00FD4818">
        <w:rPr>
          <w:rFonts w:ascii="Calibri" w:hAnsi="Calibri" w:cs="Calibri"/>
          <w:b/>
          <w:bCs/>
        </w:rPr>
        <w:t>Desirable </w:t>
      </w:r>
    </w:p>
    <w:p w14:paraId="649B9CB0" w14:textId="77777777" w:rsidR="00FD4818" w:rsidRPr="00FD4818" w:rsidRDefault="00FD4818" w:rsidP="00FD4818">
      <w:pPr>
        <w:numPr>
          <w:ilvl w:val="0"/>
          <w:numId w:val="3"/>
        </w:numPr>
        <w:rPr>
          <w:rFonts w:ascii="Calibri" w:hAnsi="Calibri" w:cs="Calibri"/>
        </w:rPr>
      </w:pPr>
      <w:r w:rsidRPr="00FD4818">
        <w:rPr>
          <w:rFonts w:ascii="Calibri" w:hAnsi="Calibri" w:cs="Calibri"/>
        </w:rPr>
        <w:t>Editorial experience on a general medical journal including in commissioning, editing, and writing content. </w:t>
      </w:r>
    </w:p>
    <w:p w14:paraId="40D6E88D" w14:textId="77777777" w:rsidR="00FD4818" w:rsidRPr="00FD4818" w:rsidRDefault="00FD4818" w:rsidP="00FD4818">
      <w:pPr>
        <w:numPr>
          <w:ilvl w:val="0"/>
          <w:numId w:val="3"/>
        </w:numPr>
        <w:rPr>
          <w:rFonts w:ascii="Calibri" w:hAnsi="Calibri" w:cs="Calibri"/>
        </w:rPr>
      </w:pPr>
      <w:r w:rsidRPr="00FD4818">
        <w:rPr>
          <w:rFonts w:ascii="Calibri" w:hAnsi="Calibri" w:cs="Calibri"/>
        </w:rPr>
        <w:t>Experience of critical appraisal of evidence in writing articles.</w:t>
      </w:r>
    </w:p>
    <w:p w14:paraId="0FA4302F" w14:textId="77777777" w:rsidR="00FD4818" w:rsidRPr="00FD4818" w:rsidRDefault="00FD4818" w:rsidP="00FD4818">
      <w:pPr>
        <w:numPr>
          <w:ilvl w:val="0"/>
          <w:numId w:val="3"/>
        </w:numPr>
        <w:rPr>
          <w:rFonts w:ascii="Calibri" w:hAnsi="Calibri" w:cs="Calibri"/>
        </w:rPr>
      </w:pPr>
      <w:r w:rsidRPr="00FD4818">
        <w:rPr>
          <w:rFonts w:ascii="Calibri" w:hAnsi="Calibri" w:cs="Calibri"/>
        </w:rPr>
        <w:t>Experience of peer review process in publishing.</w:t>
      </w:r>
    </w:p>
    <w:p w14:paraId="28D92F14" w14:textId="77777777" w:rsidR="00FD4818" w:rsidRPr="00FD4818" w:rsidRDefault="00FD4818" w:rsidP="00FD4818">
      <w:pPr>
        <w:numPr>
          <w:ilvl w:val="0"/>
          <w:numId w:val="3"/>
        </w:numPr>
        <w:rPr>
          <w:rFonts w:ascii="Calibri" w:hAnsi="Calibri" w:cs="Calibri"/>
        </w:rPr>
      </w:pPr>
      <w:r w:rsidRPr="00FD4818">
        <w:rPr>
          <w:rFonts w:ascii="Calibri" w:hAnsi="Calibri" w:cs="Calibri"/>
        </w:rPr>
        <w:t>Experience of writing and editing content for healthcare professionals.</w:t>
      </w:r>
    </w:p>
    <w:p w14:paraId="2EEFC7FE" w14:textId="77777777" w:rsidR="00FD4818" w:rsidRPr="00FD4818" w:rsidRDefault="00FD4818" w:rsidP="00FD4818">
      <w:pPr>
        <w:numPr>
          <w:ilvl w:val="0"/>
          <w:numId w:val="3"/>
        </w:numPr>
        <w:rPr>
          <w:rFonts w:ascii="Calibri" w:hAnsi="Calibri" w:cs="Calibri"/>
        </w:rPr>
      </w:pPr>
      <w:r w:rsidRPr="00FD4818">
        <w:rPr>
          <w:rFonts w:ascii="Calibri" w:hAnsi="Calibri" w:cs="Calibri"/>
        </w:rPr>
        <w:t>Experience of working in a matrix, hybrid environment.</w:t>
      </w:r>
    </w:p>
    <w:p w14:paraId="3FD817D1" w14:textId="77777777" w:rsidR="00FD4818" w:rsidRPr="00FD4818" w:rsidRDefault="00FD4818" w:rsidP="00FD4818">
      <w:pPr>
        <w:numPr>
          <w:ilvl w:val="0"/>
          <w:numId w:val="3"/>
        </w:numPr>
        <w:rPr>
          <w:rFonts w:ascii="Calibri" w:hAnsi="Calibri" w:cs="Calibri"/>
        </w:rPr>
      </w:pPr>
      <w:r w:rsidRPr="00FD4818">
        <w:rPr>
          <w:rFonts w:ascii="Calibri" w:hAnsi="Calibri" w:cs="Calibri"/>
        </w:rPr>
        <w:t xml:space="preserve">Experience of working with </w:t>
      </w:r>
      <w:proofErr w:type="spellStart"/>
      <w:r w:rsidRPr="00FD4818">
        <w:rPr>
          <w:rFonts w:ascii="Calibri" w:hAnsi="Calibri" w:cs="Calibri"/>
        </w:rPr>
        <w:t>ScholarOne</w:t>
      </w:r>
      <w:proofErr w:type="spellEnd"/>
      <w:r w:rsidRPr="00FD4818">
        <w:rPr>
          <w:rFonts w:ascii="Calibri" w:hAnsi="Calibri" w:cs="Calibri"/>
        </w:rPr>
        <w:t xml:space="preserve"> (or other online content management systems).</w:t>
      </w:r>
    </w:p>
    <w:p w14:paraId="5F7EAAA9" w14:textId="77777777" w:rsidR="00FD4818" w:rsidRDefault="00FD4818" w:rsidP="00FD4818">
      <w:pPr>
        <w:rPr>
          <w:rFonts w:ascii="Calibri" w:hAnsi="Calibri" w:cs="Calibri"/>
          <w:b/>
          <w:bCs/>
        </w:rPr>
      </w:pPr>
    </w:p>
    <w:p w14:paraId="60167DC6" w14:textId="2F3A0280" w:rsidR="00FD4818" w:rsidRPr="00FD4818" w:rsidRDefault="00FD4818" w:rsidP="00FD4818">
      <w:pPr>
        <w:rPr>
          <w:rFonts w:ascii="Calibri" w:hAnsi="Calibri" w:cs="Calibri"/>
        </w:rPr>
      </w:pPr>
      <w:r w:rsidRPr="00FD4818">
        <w:rPr>
          <w:rFonts w:ascii="Calibri" w:hAnsi="Calibri" w:cs="Calibri"/>
          <w:b/>
          <w:bCs/>
        </w:rPr>
        <w:t>Qualification (essential)</w:t>
      </w:r>
    </w:p>
    <w:p w14:paraId="59E3EE65" w14:textId="77777777" w:rsidR="00FD4818" w:rsidRPr="00FD4818" w:rsidRDefault="00FD4818" w:rsidP="00FD4818">
      <w:pPr>
        <w:numPr>
          <w:ilvl w:val="0"/>
          <w:numId w:val="4"/>
        </w:numPr>
        <w:rPr>
          <w:rFonts w:ascii="Calibri" w:hAnsi="Calibri" w:cs="Calibri"/>
        </w:rPr>
      </w:pPr>
      <w:r w:rsidRPr="00FD4818">
        <w:rPr>
          <w:rFonts w:ascii="Calibri" w:hAnsi="Calibri" w:cs="Calibri"/>
        </w:rPr>
        <w:t>Degree in medicine or pharmacy</w:t>
      </w:r>
    </w:p>
    <w:p w14:paraId="78D3A8BB" w14:textId="77777777" w:rsidR="00FD4818" w:rsidRDefault="00FD4818" w:rsidP="00FD4818">
      <w:pPr>
        <w:rPr>
          <w:rFonts w:ascii="Calibri" w:hAnsi="Calibri" w:cs="Calibri"/>
          <w:b/>
          <w:bCs/>
        </w:rPr>
      </w:pPr>
    </w:p>
    <w:p w14:paraId="183D6DE3" w14:textId="1965FE26" w:rsidR="00FD4818" w:rsidRPr="00FD4818" w:rsidRDefault="00FD4818" w:rsidP="00FD4818">
      <w:pPr>
        <w:rPr>
          <w:rFonts w:ascii="Calibri" w:hAnsi="Calibri" w:cs="Calibri"/>
        </w:rPr>
      </w:pPr>
      <w:r w:rsidRPr="00FD4818">
        <w:rPr>
          <w:rFonts w:ascii="Calibri" w:hAnsi="Calibri" w:cs="Calibri"/>
          <w:b/>
          <w:bCs/>
        </w:rPr>
        <w:t>Qualification (desirable)</w:t>
      </w:r>
    </w:p>
    <w:p w14:paraId="07AD651A" w14:textId="77777777" w:rsidR="00FD4818" w:rsidRPr="00FD4818" w:rsidRDefault="00FD4818" w:rsidP="00FD4818">
      <w:pPr>
        <w:numPr>
          <w:ilvl w:val="0"/>
          <w:numId w:val="5"/>
        </w:numPr>
        <w:rPr>
          <w:rFonts w:ascii="Calibri" w:hAnsi="Calibri" w:cs="Calibri"/>
        </w:rPr>
      </w:pPr>
      <w:r w:rsidRPr="00FD4818">
        <w:rPr>
          <w:rFonts w:ascii="Calibri" w:hAnsi="Calibri" w:cs="Calibri"/>
        </w:rPr>
        <w:t xml:space="preserve">Postgraduate qualification related to </w:t>
      </w:r>
      <w:proofErr w:type="gramStart"/>
      <w:r w:rsidRPr="00FD4818">
        <w:rPr>
          <w:rFonts w:ascii="Calibri" w:hAnsi="Calibri" w:cs="Calibri"/>
        </w:rPr>
        <w:t>evidence based</w:t>
      </w:r>
      <w:proofErr w:type="gramEnd"/>
      <w:r w:rsidRPr="00FD4818">
        <w:rPr>
          <w:rFonts w:ascii="Calibri" w:hAnsi="Calibri" w:cs="Calibri"/>
        </w:rPr>
        <w:t xml:space="preserve"> healthcare</w:t>
      </w:r>
    </w:p>
    <w:p w14:paraId="06D82020" w14:textId="77777777" w:rsidR="00FD4818" w:rsidRDefault="00FD4818" w:rsidP="00FD4818">
      <w:pPr>
        <w:rPr>
          <w:rFonts w:ascii="Calibri" w:hAnsi="Calibri" w:cs="Calibri"/>
          <w:b/>
          <w:bCs/>
        </w:rPr>
      </w:pPr>
    </w:p>
    <w:p w14:paraId="220C3C70" w14:textId="6AFCFF39" w:rsidR="00FD4818" w:rsidRPr="00FD4818" w:rsidRDefault="00FD4818" w:rsidP="00FD4818">
      <w:pPr>
        <w:rPr>
          <w:rFonts w:ascii="Calibri" w:hAnsi="Calibri" w:cs="Calibri"/>
        </w:rPr>
      </w:pPr>
      <w:r w:rsidRPr="00FD4818">
        <w:rPr>
          <w:rFonts w:ascii="Calibri" w:hAnsi="Calibri" w:cs="Calibri"/>
          <w:b/>
          <w:bCs/>
        </w:rPr>
        <w:t>Additional requirement (essential)</w:t>
      </w:r>
    </w:p>
    <w:p w14:paraId="4A774BAF" w14:textId="77777777" w:rsidR="00FD4818" w:rsidRDefault="00FD4818" w:rsidP="00FD4818">
      <w:pPr>
        <w:numPr>
          <w:ilvl w:val="0"/>
          <w:numId w:val="6"/>
        </w:numPr>
        <w:rPr>
          <w:rFonts w:ascii="Calibri" w:hAnsi="Calibri" w:cs="Calibri"/>
        </w:rPr>
      </w:pPr>
      <w:r w:rsidRPr="00FD4818">
        <w:rPr>
          <w:rFonts w:ascii="Calibri" w:hAnsi="Calibri" w:cs="Calibri"/>
        </w:rPr>
        <w:t xml:space="preserve">The Clinical Editor must be free from conflicts of interest with the pharmaceutical industry or related healthcare products industry. We ask our editors to complete a disclosure of interest </w:t>
      </w:r>
      <w:proofErr w:type="gramStart"/>
      <w:r w:rsidRPr="00FD4818">
        <w:rPr>
          <w:rFonts w:ascii="Calibri" w:hAnsi="Calibri" w:cs="Calibri"/>
        </w:rPr>
        <w:t>form</w:t>
      </w:r>
      <w:proofErr w:type="gramEnd"/>
      <w:r w:rsidRPr="00FD4818">
        <w:rPr>
          <w:rFonts w:ascii="Calibri" w:hAnsi="Calibri" w:cs="Calibri"/>
        </w:rPr>
        <w:t xml:space="preserve"> and this information is updated annually and made publicly available.</w:t>
      </w:r>
    </w:p>
    <w:p w14:paraId="2EE462B0" w14:textId="77777777" w:rsidR="00FD4818" w:rsidRDefault="00FD4818" w:rsidP="00FD4818">
      <w:pPr>
        <w:rPr>
          <w:rFonts w:ascii="Calibri" w:hAnsi="Calibri" w:cs="Calibri"/>
        </w:rPr>
      </w:pPr>
    </w:p>
    <w:p w14:paraId="47C8DE17" w14:textId="77777777" w:rsidR="00FD4818" w:rsidRPr="00FD4818" w:rsidRDefault="00FD4818" w:rsidP="00FD4818">
      <w:pPr>
        <w:rPr>
          <w:rFonts w:ascii="Calibri" w:hAnsi="Calibri" w:cs="Calibri"/>
          <w:b/>
          <w:bCs/>
        </w:rPr>
      </w:pPr>
      <w:r w:rsidRPr="00FD4818">
        <w:rPr>
          <w:rFonts w:ascii="Calibri" w:hAnsi="Calibri" w:cs="Calibri"/>
          <w:b/>
          <w:bCs/>
        </w:rPr>
        <w:t>About DTB</w:t>
      </w:r>
    </w:p>
    <w:p w14:paraId="465C41E1" w14:textId="79BF7F5D" w:rsidR="00FD4818" w:rsidRPr="00FD4818" w:rsidRDefault="00FD4818" w:rsidP="00FD4818">
      <w:pPr>
        <w:rPr>
          <w:rFonts w:ascii="Calibri" w:hAnsi="Calibri" w:cs="Calibri"/>
        </w:rPr>
      </w:pPr>
      <w:r w:rsidRPr="00FD4818">
        <w:rPr>
          <w:rFonts w:ascii="Calibri" w:hAnsi="Calibri" w:cs="Calibri"/>
        </w:rPr>
        <w:t>Since 1962 Drug and Therapeutics Bulletin (</w:t>
      </w:r>
      <w:hyperlink r:id="rId7" w:history="1">
        <w:r w:rsidRPr="000D47A5">
          <w:rPr>
            <w:rStyle w:val="Hyperlink"/>
            <w:rFonts w:ascii="Calibri" w:hAnsi="Calibri" w:cs="Calibri"/>
          </w:rPr>
          <w:t>https://dtb.bmj.com/</w:t>
        </w:r>
      </w:hyperlink>
      <w:r>
        <w:rPr>
          <w:rFonts w:ascii="Calibri" w:hAnsi="Calibri" w:cs="Calibri"/>
        </w:rPr>
        <w:t>)</w:t>
      </w:r>
      <w:r w:rsidRPr="00FD4818">
        <w:rPr>
          <w:rFonts w:ascii="Calibri" w:hAnsi="Calibri" w:cs="Calibri"/>
        </w:rPr>
        <w:t xml:space="preserve"> has published independent evaluations and practical advice on individual treatments and the overall management of disease. DTB summarises the best available evidence to enable doctors, pharmacists and other healthcare professionals to make informed and unbiased choices to help patients get the best care. DTB is wholly independent of the pharmaceutical industry, government and regulatory authorities and is also free of advertising and other forms of commercial sponsorship. As well as the journal, DTB also produces a monthly podcast summarising articles from the current issue (</w:t>
      </w:r>
      <w:hyperlink r:id="rId8" w:history="1">
        <w:r w:rsidRPr="000D47A5">
          <w:rPr>
            <w:rStyle w:val="Hyperlink"/>
            <w:rFonts w:ascii="Calibri" w:hAnsi="Calibri" w:cs="Calibri"/>
          </w:rPr>
          <w:t>https://dtbbmj.podbean.com/</w:t>
        </w:r>
      </w:hyperlink>
      <w:r>
        <w:rPr>
          <w:rFonts w:ascii="Calibri" w:hAnsi="Calibri" w:cs="Calibri"/>
        </w:rPr>
        <w:t>)</w:t>
      </w:r>
      <w:r w:rsidRPr="00FD4818">
        <w:rPr>
          <w:rFonts w:ascii="Calibri" w:hAnsi="Calibri" w:cs="Calibri"/>
        </w:rPr>
        <w:t>.</w:t>
      </w:r>
    </w:p>
    <w:p w14:paraId="56157044" w14:textId="77777777" w:rsidR="00FD4818" w:rsidRPr="00FD4818" w:rsidRDefault="00FD4818" w:rsidP="00FD4818">
      <w:pPr>
        <w:rPr>
          <w:rFonts w:ascii="Calibri" w:hAnsi="Calibri" w:cs="Calibri"/>
        </w:rPr>
      </w:pPr>
    </w:p>
    <w:p w14:paraId="5D9F5EDA" w14:textId="77777777" w:rsidR="00FD4818" w:rsidRPr="00FD4818" w:rsidRDefault="00FD4818" w:rsidP="00FD4818">
      <w:pPr>
        <w:rPr>
          <w:rFonts w:ascii="Calibri" w:hAnsi="Calibri" w:cs="Calibri"/>
        </w:rPr>
      </w:pPr>
    </w:p>
    <w:p w14:paraId="4606A8B6" w14:textId="77777777" w:rsidR="00FD4818" w:rsidRPr="00FD4818" w:rsidRDefault="00FD4818" w:rsidP="00FD4818">
      <w:pPr>
        <w:rPr>
          <w:rFonts w:ascii="Calibri" w:hAnsi="Calibri" w:cs="Calibri"/>
        </w:rPr>
      </w:pPr>
    </w:p>
    <w:p w14:paraId="1DE68102" w14:textId="77777777" w:rsidR="009A27E2" w:rsidRPr="00FD4818" w:rsidRDefault="009A27E2">
      <w:pPr>
        <w:rPr>
          <w:rFonts w:ascii="Calibri" w:hAnsi="Calibri" w:cs="Calibri"/>
        </w:rPr>
      </w:pPr>
    </w:p>
    <w:sectPr w:rsidR="009A27E2" w:rsidRPr="00FD4818" w:rsidSect="00322D01">
      <w:headerReference w:type="default" r:id="rId9"/>
      <w:footerReference w:type="even" r:id="rId10"/>
      <w:footerReference w:type="defaul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90943C" w14:textId="77777777" w:rsidR="00537192" w:rsidRDefault="00537192" w:rsidP="00FD4818">
      <w:r>
        <w:separator/>
      </w:r>
    </w:p>
  </w:endnote>
  <w:endnote w:type="continuationSeparator" w:id="0">
    <w:p w14:paraId="7617B84D" w14:textId="77777777" w:rsidR="00537192" w:rsidRDefault="00537192" w:rsidP="00FD4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68969943"/>
      <w:docPartObj>
        <w:docPartGallery w:val="Page Numbers (Bottom of Page)"/>
        <w:docPartUnique/>
      </w:docPartObj>
    </w:sdtPr>
    <w:sdtContent>
      <w:p w14:paraId="0666A618" w14:textId="05993464" w:rsidR="00FD4818" w:rsidRDefault="00FD4818" w:rsidP="000D47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315CDEE" w14:textId="77777777" w:rsidR="00FD4818" w:rsidRDefault="00FD4818" w:rsidP="00FD481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Calibri" w:hAnsi="Calibri" w:cs="Calibri"/>
        <w:b/>
        <w:bCs/>
        <w:sz w:val="20"/>
        <w:szCs w:val="20"/>
      </w:rPr>
      <w:id w:val="1557672549"/>
      <w:docPartObj>
        <w:docPartGallery w:val="Page Numbers (Bottom of Page)"/>
        <w:docPartUnique/>
      </w:docPartObj>
    </w:sdtPr>
    <w:sdtContent>
      <w:p w14:paraId="3854D783" w14:textId="2246E6FA" w:rsidR="00FD4818" w:rsidRPr="00FD4818" w:rsidRDefault="00FD4818" w:rsidP="000D47A5">
        <w:pPr>
          <w:pStyle w:val="Footer"/>
          <w:framePr w:wrap="none" w:vAnchor="text" w:hAnchor="margin" w:xAlign="right" w:y="1"/>
          <w:rPr>
            <w:rStyle w:val="PageNumber"/>
            <w:rFonts w:ascii="Calibri" w:hAnsi="Calibri" w:cs="Calibri"/>
            <w:b/>
            <w:bCs/>
            <w:sz w:val="20"/>
            <w:szCs w:val="20"/>
          </w:rPr>
        </w:pPr>
        <w:r w:rsidRPr="00FD4818">
          <w:rPr>
            <w:rStyle w:val="PageNumber"/>
            <w:rFonts w:ascii="Calibri" w:hAnsi="Calibri" w:cs="Calibri"/>
            <w:b/>
            <w:bCs/>
            <w:sz w:val="20"/>
            <w:szCs w:val="20"/>
          </w:rPr>
          <w:fldChar w:fldCharType="begin"/>
        </w:r>
        <w:r w:rsidRPr="00FD4818">
          <w:rPr>
            <w:rStyle w:val="PageNumber"/>
            <w:rFonts w:ascii="Calibri" w:hAnsi="Calibri" w:cs="Calibri"/>
            <w:b/>
            <w:bCs/>
            <w:sz w:val="20"/>
            <w:szCs w:val="20"/>
          </w:rPr>
          <w:instrText xml:space="preserve"> PAGE </w:instrText>
        </w:r>
        <w:r w:rsidRPr="00FD4818">
          <w:rPr>
            <w:rStyle w:val="PageNumber"/>
            <w:rFonts w:ascii="Calibri" w:hAnsi="Calibri" w:cs="Calibri"/>
            <w:b/>
            <w:bCs/>
            <w:sz w:val="20"/>
            <w:szCs w:val="20"/>
          </w:rPr>
          <w:fldChar w:fldCharType="separate"/>
        </w:r>
        <w:r w:rsidRPr="00FD4818">
          <w:rPr>
            <w:rStyle w:val="PageNumber"/>
            <w:rFonts w:ascii="Calibri" w:hAnsi="Calibri" w:cs="Calibri"/>
            <w:b/>
            <w:bCs/>
            <w:noProof/>
            <w:sz w:val="20"/>
            <w:szCs w:val="20"/>
          </w:rPr>
          <w:t>1</w:t>
        </w:r>
        <w:r w:rsidRPr="00FD4818">
          <w:rPr>
            <w:rStyle w:val="PageNumber"/>
            <w:rFonts w:ascii="Calibri" w:hAnsi="Calibri" w:cs="Calibri"/>
            <w:b/>
            <w:bCs/>
            <w:sz w:val="20"/>
            <w:szCs w:val="20"/>
          </w:rPr>
          <w:fldChar w:fldCharType="end"/>
        </w:r>
      </w:p>
    </w:sdtContent>
  </w:sdt>
  <w:p w14:paraId="1A145EB3" w14:textId="77777777" w:rsidR="00FD4818" w:rsidRDefault="00FD4818" w:rsidP="00FD481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5C3B0C" w14:textId="77777777" w:rsidR="00537192" w:rsidRDefault="00537192" w:rsidP="00FD4818">
      <w:r>
        <w:separator/>
      </w:r>
    </w:p>
  </w:footnote>
  <w:footnote w:type="continuationSeparator" w:id="0">
    <w:p w14:paraId="50B9B195" w14:textId="77777777" w:rsidR="00537192" w:rsidRDefault="00537192" w:rsidP="00FD48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7C3FE" w14:textId="303A9895" w:rsidR="00FD4818" w:rsidRPr="00FD4818" w:rsidRDefault="00FD4818">
    <w:pPr>
      <w:pStyle w:val="Header"/>
      <w:rPr>
        <w:rFonts w:ascii="Calibri" w:hAnsi="Calibri" w:cs="Calibri"/>
        <w:b/>
        <w:bCs/>
        <w:sz w:val="20"/>
        <w:szCs w:val="20"/>
      </w:rPr>
    </w:pPr>
    <w:r w:rsidRPr="00FD4818">
      <w:rPr>
        <w:rFonts w:ascii="Calibri" w:hAnsi="Calibri" w:cs="Calibri"/>
        <w:b/>
        <w:bCs/>
        <w:sz w:val="20"/>
        <w:szCs w:val="20"/>
      </w:rPr>
      <w:t>DTB Clinical Editor JD (October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20E52"/>
    <w:multiLevelType w:val="multilevel"/>
    <w:tmpl w:val="2B64E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587B23"/>
    <w:multiLevelType w:val="multilevel"/>
    <w:tmpl w:val="A4BEA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C13FC4"/>
    <w:multiLevelType w:val="multilevel"/>
    <w:tmpl w:val="2D4C20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C734AE"/>
    <w:multiLevelType w:val="multilevel"/>
    <w:tmpl w:val="649AF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B0071B"/>
    <w:multiLevelType w:val="multilevel"/>
    <w:tmpl w:val="834EC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5333C3"/>
    <w:multiLevelType w:val="multilevel"/>
    <w:tmpl w:val="EF148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8B5787"/>
    <w:multiLevelType w:val="multilevel"/>
    <w:tmpl w:val="45F8C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9263098">
    <w:abstractNumId w:val="2"/>
  </w:num>
  <w:num w:numId="2" w16cid:durableId="676007190">
    <w:abstractNumId w:val="4"/>
  </w:num>
  <w:num w:numId="3" w16cid:durableId="1246838005">
    <w:abstractNumId w:val="3"/>
  </w:num>
  <w:num w:numId="4" w16cid:durableId="1810125899">
    <w:abstractNumId w:val="5"/>
  </w:num>
  <w:num w:numId="5" w16cid:durableId="1065687964">
    <w:abstractNumId w:val="0"/>
  </w:num>
  <w:num w:numId="6" w16cid:durableId="721292258">
    <w:abstractNumId w:val="6"/>
  </w:num>
  <w:num w:numId="7" w16cid:durableId="16755740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818"/>
    <w:rsid w:val="00322D01"/>
    <w:rsid w:val="00537192"/>
    <w:rsid w:val="006E4905"/>
    <w:rsid w:val="006F4FA7"/>
    <w:rsid w:val="007C2926"/>
    <w:rsid w:val="00946B61"/>
    <w:rsid w:val="009A27E2"/>
    <w:rsid w:val="009C73E7"/>
    <w:rsid w:val="00B254A3"/>
    <w:rsid w:val="00B33AE6"/>
    <w:rsid w:val="00B93F90"/>
    <w:rsid w:val="00D52D35"/>
    <w:rsid w:val="00FB3BBD"/>
    <w:rsid w:val="00FD4818"/>
    <w:rsid w:val="00FE3F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B6C39C6"/>
  <w15:chartTrackingRefBased/>
  <w15:docId w15:val="{F97A6F0A-DB82-9545-97DF-EDE125919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48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48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48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48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48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481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481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481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481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48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48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48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48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48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48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48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48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4818"/>
    <w:rPr>
      <w:rFonts w:eastAsiaTheme="majorEastAsia" w:cstheme="majorBidi"/>
      <w:color w:val="272727" w:themeColor="text1" w:themeTint="D8"/>
    </w:rPr>
  </w:style>
  <w:style w:type="paragraph" w:styleId="Title">
    <w:name w:val="Title"/>
    <w:basedOn w:val="Normal"/>
    <w:next w:val="Normal"/>
    <w:link w:val="TitleChar"/>
    <w:uiPriority w:val="10"/>
    <w:qFormat/>
    <w:rsid w:val="00FD481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48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481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48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481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D4818"/>
    <w:rPr>
      <w:i/>
      <w:iCs/>
      <w:color w:val="404040" w:themeColor="text1" w:themeTint="BF"/>
    </w:rPr>
  </w:style>
  <w:style w:type="paragraph" w:styleId="ListParagraph">
    <w:name w:val="List Paragraph"/>
    <w:basedOn w:val="Normal"/>
    <w:uiPriority w:val="34"/>
    <w:qFormat/>
    <w:rsid w:val="00FD4818"/>
    <w:pPr>
      <w:ind w:left="720"/>
      <w:contextualSpacing/>
    </w:pPr>
  </w:style>
  <w:style w:type="character" w:styleId="IntenseEmphasis">
    <w:name w:val="Intense Emphasis"/>
    <w:basedOn w:val="DefaultParagraphFont"/>
    <w:uiPriority w:val="21"/>
    <w:qFormat/>
    <w:rsid w:val="00FD4818"/>
    <w:rPr>
      <w:i/>
      <w:iCs/>
      <w:color w:val="0F4761" w:themeColor="accent1" w:themeShade="BF"/>
    </w:rPr>
  </w:style>
  <w:style w:type="paragraph" w:styleId="IntenseQuote">
    <w:name w:val="Intense Quote"/>
    <w:basedOn w:val="Normal"/>
    <w:next w:val="Normal"/>
    <w:link w:val="IntenseQuoteChar"/>
    <w:uiPriority w:val="30"/>
    <w:qFormat/>
    <w:rsid w:val="00FD48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4818"/>
    <w:rPr>
      <w:i/>
      <w:iCs/>
      <w:color w:val="0F4761" w:themeColor="accent1" w:themeShade="BF"/>
    </w:rPr>
  </w:style>
  <w:style w:type="character" w:styleId="IntenseReference">
    <w:name w:val="Intense Reference"/>
    <w:basedOn w:val="DefaultParagraphFont"/>
    <w:uiPriority w:val="32"/>
    <w:qFormat/>
    <w:rsid w:val="00FD4818"/>
    <w:rPr>
      <w:b/>
      <w:bCs/>
      <w:smallCaps/>
      <w:color w:val="0F4761" w:themeColor="accent1" w:themeShade="BF"/>
      <w:spacing w:val="5"/>
    </w:rPr>
  </w:style>
  <w:style w:type="character" w:styleId="Hyperlink">
    <w:name w:val="Hyperlink"/>
    <w:basedOn w:val="DefaultParagraphFont"/>
    <w:uiPriority w:val="99"/>
    <w:unhideWhenUsed/>
    <w:rsid w:val="00FD4818"/>
    <w:rPr>
      <w:color w:val="467886" w:themeColor="hyperlink"/>
      <w:u w:val="single"/>
    </w:rPr>
  </w:style>
  <w:style w:type="character" w:styleId="UnresolvedMention">
    <w:name w:val="Unresolved Mention"/>
    <w:basedOn w:val="DefaultParagraphFont"/>
    <w:uiPriority w:val="99"/>
    <w:semiHidden/>
    <w:unhideWhenUsed/>
    <w:rsid w:val="00FD4818"/>
    <w:rPr>
      <w:color w:val="605E5C"/>
      <w:shd w:val="clear" w:color="auto" w:fill="E1DFDD"/>
    </w:rPr>
  </w:style>
  <w:style w:type="paragraph" w:styleId="Header">
    <w:name w:val="header"/>
    <w:basedOn w:val="Normal"/>
    <w:link w:val="HeaderChar"/>
    <w:uiPriority w:val="99"/>
    <w:unhideWhenUsed/>
    <w:rsid w:val="00FD4818"/>
    <w:pPr>
      <w:tabs>
        <w:tab w:val="center" w:pos="4513"/>
        <w:tab w:val="right" w:pos="9026"/>
      </w:tabs>
    </w:pPr>
  </w:style>
  <w:style w:type="character" w:customStyle="1" w:styleId="HeaderChar">
    <w:name w:val="Header Char"/>
    <w:basedOn w:val="DefaultParagraphFont"/>
    <w:link w:val="Header"/>
    <w:uiPriority w:val="99"/>
    <w:rsid w:val="00FD4818"/>
  </w:style>
  <w:style w:type="paragraph" w:styleId="Footer">
    <w:name w:val="footer"/>
    <w:basedOn w:val="Normal"/>
    <w:link w:val="FooterChar"/>
    <w:uiPriority w:val="99"/>
    <w:unhideWhenUsed/>
    <w:rsid w:val="00FD4818"/>
    <w:pPr>
      <w:tabs>
        <w:tab w:val="center" w:pos="4513"/>
        <w:tab w:val="right" w:pos="9026"/>
      </w:tabs>
    </w:pPr>
  </w:style>
  <w:style w:type="character" w:customStyle="1" w:styleId="FooterChar">
    <w:name w:val="Footer Char"/>
    <w:basedOn w:val="DefaultParagraphFont"/>
    <w:link w:val="Footer"/>
    <w:uiPriority w:val="99"/>
    <w:rsid w:val="00FD4818"/>
  </w:style>
  <w:style w:type="character" w:styleId="PageNumber">
    <w:name w:val="page number"/>
    <w:basedOn w:val="DefaultParagraphFont"/>
    <w:uiPriority w:val="99"/>
    <w:semiHidden/>
    <w:unhideWhenUsed/>
    <w:rsid w:val="00FD48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008585">
      <w:bodyDiv w:val="1"/>
      <w:marLeft w:val="0"/>
      <w:marRight w:val="0"/>
      <w:marTop w:val="0"/>
      <w:marBottom w:val="0"/>
      <w:divBdr>
        <w:top w:val="none" w:sz="0" w:space="0" w:color="auto"/>
        <w:left w:val="none" w:sz="0" w:space="0" w:color="auto"/>
        <w:bottom w:val="none" w:sz="0" w:space="0" w:color="auto"/>
        <w:right w:val="none" w:sz="0" w:space="0" w:color="auto"/>
      </w:divBdr>
    </w:div>
    <w:div w:id="488132492">
      <w:bodyDiv w:val="1"/>
      <w:marLeft w:val="0"/>
      <w:marRight w:val="0"/>
      <w:marTop w:val="0"/>
      <w:marBottom w:val="0"/>
      <w:divBdr>
        <w:top w:val="none" w:sz="0" w:space="0" w:color="auto"/>
        <w:left w:val="none" w:sz="0" w:space="0" w:color="auto"/>
        <w:bottom w:val="none" w:sz="0" w:space="0" w:color="auto"/>
        <w:right w:val="none" w:sz="0" w:space="0" w:color="auto"/>
      </w:divBdr>
    </w:div>
    <w:div w:id="578901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tbbmj.podbean.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tb.bmj.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621</Words>
  <Characters>3545</Characters>
  <Application>Microsoft Office Word</Application>
  <DocSecurity>0</DocSecurity>
  <Lines>29</Lines>
  <Paragraphs>8</Paragraphs>
  <ScaleCrop>false</ScaleCrop>
  <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and Nicola Phizackerley</dc:creator>
  <cp:keywords/>
  <dc:description/>
  <cp:lastModifiedBy>David and Nicola Phizackerley</cp:lastModifiedBy>
  <cp:revision>2</cp:revision>
  <dcterms:created xsi:type="dcterms:W3CDTF">2024-10-09T13:49:00Z</dcterms:created>
  <dcterms:modified xsi:type="dcterms:W3CDTF">2024-10-09T13:58:00Z</dcterms:modified>
</cp:coreProperties>
</file>