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3C" w:rsidRDefault="009C0782" w:rsidP="00554E33">
      <w:pPr>
        <w:pStyle w:val="Title"/>
        <w:pBdr>
          <w:bottom w:val="single" w:sz="8" w:space="6" w:color="6F4F9B" w:themeColor="accent6"/>
        </w:pBdr>
        <w:spacing w:before="1440"/>
        <w:rPr>
          <w:rFonts w:cstheme="minorHAnsi"/>
          <w:b/>
          <w:szCs w:val="22"/>
        </w:rPr>
      </w:pPr>
      <w:r>
        <w:rPr>
          <w:color w:val="6F4F9B" w:themeColor="accent6"/>
        </w:rPr>
        <w:t>Role profile</w:t>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rsidTr="007B3342">
        <w:trPr>
          <w:cantSplit/>
          <w:trHeight w:val="359"/>
          <w:tblHeader/>
        </w:trPr>
        <w:tc>
          <w:tcPr>
            <w:tcW w:w="9322" w:type="dxa"/>
            <w:gridSpan w:val="2"/>
            <w:shd w:val="clear" w:color="auto" w:fill="6F4F9B" w:themeFill="accent6"/>
            <w:tcMar>
              <w:top w:w="57" w:type="dxa"/>
            </w:tcMar>
          </w:tcPr>
          <w:p w:rsidR="0007203C" w:rsidRPr="00046FA4" w:rsidRDefault="0007203C" w:rsidP="000007E1">
            <w:pPr>
              <w:jc w:val="left"/>
              <w:rPr>
                <w:rFonts w:cstheme="minorHAnsi"/>
                <w:b/>
                <w:szCs w:val="20"/>
              </w:rPr>
            </w:pP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rsidR="0007203C" w:rsidRPr="00046FA4" w:rsidRDefault="003D5E6A" w:rsidP="000007E1">
            <w:pPr>
              <w:jc w:val="left"/>
              <w:rPr>
                <w:rFonts w:cstheme="minorHAnsi"/>
                <w:b/>
                <w:szCs w:val="20"/>
              </w:rPr>
            </w:pPr>
            <w:r>
              <w:rPr>
                <w:szCs w:val="20"/>
              </w:rPr>
              <w:t>Member engagement co-ordinator</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rsidR="0007203C" w:rsidRPr="00046FA4" w:rsidRDefault="00330925" w:rsidP="000007E1">
            <w:pPr>
              <w:jc w:val="left"/>
              <w:rPr>
                <w:rFonts w:cstheme="minorHAnsi"/>
                <w:b/>
                <w:szCs w:val="20"/>
              </w:rPr>
            </w:pPr>
            <w:r w:rsidRPr="00487598">
              <w:rPr>
                <w:szCs w:val="20"/>
              </w:rPr>
              <w:t>BMA(NI)</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rsidR="0007203C" w:rsidRPr="00046FA4" w:rsidRDefault="00765BC0" w:rsidP="000007E1">
            <w:pPr>
              <w:jc w:val="left"/>
              <w:rPr>
                <w:rFonts w:cstheme="minorHAnsi"/>
                <w:b/>
                <w:szCs w:val="20"/>
              </w:rPr>
            </w:pPr>
            <w:r>
              <w:rPr>
                <w:b/>
                <w:szCs w:val="20"/>
              </w:rPr>
              <w:t>6</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rsidR="0007203C" w:rsidRPr="00046FA4" w:rsidRDefault="00DF1DC2" w:rsidP="000007E1">
            <w:pPr>
              <w:jc w:val="left"/>
              <w:rPr>
                <w:rFonts w:cstheme="minorHAnsi"/>
                <w:b/>
                <w:szCs w:val="20"/>
              </w:rPr>
            </w:pPr>
            <w:r>
              <w:rPr>
                <w:szCs w:val="20"/>
              </w:rPr>
              <w:t>Head of member engagement</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rsidR="0007203C" w:rsidRPr="00046FA4" w:rsidRDefault="00330925" w:rsidP="000007E1">
            <w:pPr>
              <w:jc w:val="left"/>
              <w:rPr>
                <w:rFonts w:cstheme="minorHAnsi"/>
                <w:b/>
                <w:szCs w:val="20"/>
              </w:rPr>
            </w:pPr>
            <w:r w:rsidRPr="00487598">
              <w:rPr>
                <w:szCs w:val="20"/>
              </w:rPr>
              <w:t>No direct reports</w:t>
            </w:r>
            <w:bookmarkStart w:id="0" w:name="_GoBack"/>
            <w:bookmarkEnd w:id="0"/>
          </w:p>
        </w:tc>
      </w:tr>
    </w:tbl>
    <w:p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rsidTr="008F2B3A">
        <w:trPr>
          <w:cantSplit/>
          <w:trHeight w:val="359"/>
          <w:tblHeader/>
        </w:trPr>
        <w:tc>
          <w:tcPr>
            <w:tcW w:w="9322" w:type="dxa"/>
            <w:shd w:val="clear" w:color="auto" w:fill="6F4F9B" w:themeFill="accent6"/>
            <w:tcMar>
              <w:top w:w="57" w:type="dxa"/>
            </w:tcMar>
          </w:tcPr>
          <w:p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rsidTr="00554E33">
        <w:trPr>
          <w:trHeight w:val="7481"/>
        </w:trPr>
        <w:tc>
          <w:tcPr>
            <w:tcW w:w="9322" w:type="dxa"/>
            <w:shd w:val="clear" w:color="auto" w:fill="FFFFFF" w:themeFill="background1"/>
            <w:tcMar>
              <w:top w:w="57" w:type="dxa"/>
            </w:tcMar>
          </w:tcPr>
          <w:p w:rsidR="003D5E6A" w:rsidRPr="003D5E6A" w:rsidRDefault="003D5E6A" w:rsidP="003D5E6A">
            <w:pPr>
              <w:spacing w:before="0" w:after="0"/>
              <w:ind w:left="360"/>
              <w:contextualSpacing/>
              <w:rPr>
                <w:szCs w:val="20"/>
              </w:rPr>
            </w:pPr>
          </w:p>
          <w:p w:rsidR="003D5E6A" w:rsidRDefault="003D5E6A" w:rsidP="00330925">
            <w:pPr>
              <w:pStyle w:val="ListParagraph"/>
              <w:numPr>
                <w:ilvl w:val="0"/>
                <w:numId w:val="4"/>
              </w:numPr>
              <w:spacing w:before="0" w:after="0"/>
              <w:contextualSpacing/>
              <w:rPr>
                <w:szCs w:val="20"/>
              </w:rPr>
            </w:pPr>
            <w:r>
              <w:rPr>
                <w:szCs w:val="20"/>
              </w:rPr>
              <w:t>Increase levels of member engagement, interaction and participation with the BMA through the provision of services and support at a local level.</w:t>
            </w:r>
          </w:p>
          <w:p w:rsidR="003D5E6A" w:rsidRPr="003D5E6A" w:rsidRDefault="003D5E6A" w:rsidP="003D5E6A">
            <w:pPr>
              <w:spacing w:before="0" w:after="0"/>
              <w:ind w:left="360"/>
              <w:contextualSpacing/>
              <w:rPr>
                <w:szCs w:val="20"/>
              </w:rPr>
            </w:pPr>
          </w:p>
          <w:p w:rsidR="003D5E6A" w:rsidRDefault="003D5E6A" w:rsidP="00B8670A">
            <w:pPr>
              <w:pStyle w:val="ListParagraph"/>
              <w:numPr>
                <w:ilvl w:val="0"/>
                <w:numId w:val="4"/>
              </w:numPr>
              <w:spacing w:before="0" w:after="0"/>
              <w:contextualSpacing/>
              <w:rPr>
                <w:szCs w:val="20"/>
              </w:rPr>
            </w:pPr>
            <w:r w:rsidRPr="00B8670A">
              <w:rPr>
                <w:szCs w:val="20"/>
              </w:rPr>
              <w:t>Develop local relationships with members, improving overall member perception of the BMA</w:t>
            </w:r>
            <w:r w:rsidR="00B8670A" w:rsidRPr="00B8670A">
              <w:rPr>
                <w:szCs w:val="20"/>
              </w:rPr>
              <w:t>.</w:t>
            </w:r>
          </w:p>
          <w:p w:rsidR="00B8670A" w:rsidRPr="00B8670A" w:rsidRDefault="00B8670A" w:rsidP="003D5E6A">
            <w:pPr>
              <w:pStyle w:val="ListParagraph"/>
              <w:numPr>
                <w:ilvl w:val="0"/>
                <w:numId w:val="0"/>
              </w:numPr>
              <w:spacing w:before="0" w:after="0"/>
              <w:ind w:left="284"/>
              <w:contextualSpacing/>
              <w:rPr>
                <w:szCs w:val="20"/>
              </w:rPr>
            </w:pPr>
          </w:p>
          <w:p w:rsidR="003D5E6A" w:rsidRDefault="003D5E6A" w:rsidP="00B8670A">
            <w:pPr>
              <w:pStyle w:val="ListParagraph"/>
              <w:numPr>
                <w:ilvl w:val="0"/>
                <w:numId w:val="4"/>
              </w:numPr>
              <w:spacing w:before="0" w:after="0"/>
              <w:contextualSpacing/>
              <w:rPr>
                <w:szCs w:val="20"/>
              </w:rPr>
            </w:pPr>
            <w:r w:rsidRPr="00B8670A">
              <w:rPr>
                <w:szCs w:val="20"/>
              </w:rPr>
              <w:t>Deliver a quality enhanced offer to members locally, leading to increased retention and recruitment.</w:t>
            </w:r>
          </w:p>
          <w:p w:rsidR="00B8670A" w:rsidRPr="00B8670A" w:rsidRDefault="00B8670A" w:rsidP="003D5E6A">
            <w:pPr>
              <w:pStyle w:val="ListParagraph"/>
              <w:numPr>
                <w:ilvl w:val="0"/>
                <w:numId w:val="0"/>
              </w:numPr>
              <w:spacing w:before="0" w:after="0"/>
              <w:ind w:left="284"/>
              <w:contextualSpacing/>
              <w:rPr>
                <w:szCs w:val="20"/>
              </w:rPr>
            </w:pPr>
          </w:p>
          <w:p w:rsidR="00330925" w:rsidRDefault="003D5E6A" w:rsidP="00330925">
            <w:pPr>
              <w:pStyle w:val="ListParagraph"/>
              <w:numPr>
                <w:ilvl w:val="0"/>
                <w:numId w:val="4"/>
              </w:numPr>
              <w:spacing w:before="0" w:after="0"/>
              <w:contextualSpacing/>
              <w:rPr>
                <w:szCs w:val="20"/>
              </w:rPr>
            </w:pPr>
            <w:r>
              <w:rPr>
                <w:szCs w:val="20"/>
              </w:rPr>
              <w:t>Plan, organise and deliver a core programme of activities and events to increase visibility of the Association and encourage a higher level of engagement with members</w:t>
            </w:r>
            <w:r w:rsidR="00330925">
              <w:rPr>
                <w:szCs w:val="20"/>
              </w:rPr>
              <w:t>.</w:t>
            </w:r>
          </w:p>
          <w:p w:rsidR="005D5070" w:rsidRPr="005D5070" w:rsidRDefault="005D5070" w:rsidP="005D5070">
            <w:pPr>
              <w:spacing w:before="0" w:after="0"/>
              <w:ind w:left="360"/>
              <w:contextualSpacing/>
              <w:rPr>
                <w:szCs w:val="20"/>
              </w:rPr>
            </w:pPr>
          </w:p>
          <w:p w:rsidR="00554E33" w:rsidRDefault="003D5E6A" w:rsidP="00554E33">
            <w:pPr>
              <w:pStyle w:val="ListParagraph"/>
              <w:numPr>
                <w:ilvl w:val="0"/>
                <w:numId w:val="4"/>
              </w:numPr>
              <w:spacing w:before="0" w:after="0"/>
              <w:contextualSpacing/>
              <w:rPr>
                <w:szCs w:val="20"/>
              </w:rPr>
            </w:pPr>
            <w:r w:rsidRPr="00554E33">
              <w:rPr>
                <w:szCs w:val="20"/>
              </w:rPr>
              <w:t>Secure opportunities for face to face engagement with doctors</w:t>
            </w:r>
            <w:r w:rsidR="00B8670A" w:rsidRPr="00554E33">
              <w:rPr>
                <w:szCs w:val="20"/>
              </w:rPr>
              <w:t>,</w:t>
            </w:r>
            <w:r w:rsidRPr="00554E33">
              <w:rPr>
                <w:szCs w:val="20"/>
              </w:rPr>
              <w:t xml:space="preserve"> from all branches of practice</w:t>
            </w:r>
            <w:r w:rsidR="00B8670A" w:rsidRPr="00554E33">
              <w:rPr>
                <w:szCs w:val="20"/>
              </w:rPr>
              <w:t xml:space="preserve">, </w:t>
            </w:r>
            <w:r w:rsidRPr="00554E33">
              <w:rPr>
                <w:szCs w:val="20"/>
              </w:rPr>
              <w:t>to offer increased professional support, promote the BMA and the value of membership.</w:t>
            </w:r>
          </w:p>
          <w:p w:rsidR="00554E33" w:rsidRPr="00554E33" w:rsidRDefault="00554E33" w:rsidP="00554E33">
            <w:pPr>
              <w:pStyle w:val="ListParagraph"/>
              <w:numPr>
                <w:ilvl w:val="0"/>
                <w:numId w:val="0"/>
              </w:numPr>
              <w:spacing w:before="0" w:after="0"/>
              <w:ind w:left="284"/>
              <w:contextualSpacing/>
              <w:rPr>
                <w:szCs w:val="20"/>
              </w:rPr>
            </w:pPr>
          </w:p>
          <w:p w:rsidR="00554E33" w:rsidRDefault="00554E33" w:rsidP="00B8670A">
            <w:pPr>
              <w:pStyle w:val="ListParagraph"/>
              <w:numPr>
                <w:ilvl w:val="0"/>
                <w:numId w:val="4"/>
              </w:numPr>
              <w:spacing w:before="0" w:after="0"/>
              <w:contextualSpacing/>
              <w:rPr>
                <w:szCs w:val="20"/>
              </w:rPr>
            </w:pPr>
            <w:r>
              <w:rPr>
                <w:szCs w:val="20"/>
              </w:rPr>
              <w:t>Based on local membership data, identify and target groups with low membership and plan activities to promote the BMA.</w:t>
            </w:r>
          </w:p>
          <w:p w:rsidR="00B8670A" w:rsidRPr="00B8670A" w:rsidRDefault="00B8670A" w:rsidP="003D5E6A">
            <w:pPr>
              <w:pStyle w:val="ListParagraph"/>
              <w:numPr>
                <w:ilvl w:val="0"/>
                <w:numId w:val="0"/>
              </w:numPr>
              <w:spacing w:before="0" w:after="0"/>
              <w:ind w:left="284"/>
              <w:contextualSpacing/>
              <w:rPr>
                <w:szCs w:val="20"/>
              </w:rPr>
            </w:pPr>
          </w:p>
          <w:p w:rsidR="00B8670A" w:rsidRDefault="00B8670A" w:rsidP="00B8670A">
            <w:pPr>
              <w:pStyle w:val="ListParagraph"/>
              <w:numPr>
                <w:ilvl w:val="0"/>
                <w:numId w:val="4"/>
              </w:numPr>
              <w:spacing w:before="0" w:after="0"/>
              <w:contextualSpacing/>
              <w:rPr>
                <w:szCs w:val="20"/>
              </w:rPr>
            </w:pPr>
            <w:r w:rsidRPr="00B8670A">
              <w:rPr>
                <w:szCs w:val="20"/>
              </w:rPr>
              <w:t>Work with relevant internal departments to develop and deliver marketing campaigns to doctors and medical students.</w:t>
            </w:r>
          </w:p>
          <w:p w:rsidR="00B8670A" w:rsidRPr="00B8670A" w:rsidRDefault="00B8670A" w:rsidP="00B8670A">
            <w:pPr>
              <w:pStyle w:val="ListParagraph"/>
              <w:numPr>
                <w:ilvl w:val="0"/>
                <w:numId w:val="0"/>
              </w:numPr>
              <w:spacing w:before="0" w:after="0"/>
              <w:ind w:left="284"/>
              <w:contextualSpacing/>
              <w:rPr>
                <w:szCs w:val="20"/>
              </w:rPr>
            </w:pPr>
          </w:p>
          <w:p w:rsidR="00B8670A" w:rsidRDefault="00B8670A" w:rsidP="00B8670A">
            <w:pPr>
              <w:pStyle w:val="ListParagraph"/>
              <w:numPr>
                <w:ilvl w:val="0"/>
                <w:numId w:val="4"/>
              </w:numPr>
              <w:spacing w:before="0" w:after="0"/>
              <w:contextualSpacing/>
              <w:rPr>
                <w:szCs w:val="20"/>
              </w:rPr>
            </w:pPr>
            <w:r w:rsidRPr="00B8670A">
              <w:rPr>
                <w:szCs w:val="20"/>
              </w:rPr>
              <w:t>Assist in the development and delivery of influencing campaigns at a local level.</w:t>
            </w:r>
          </w:p>
          <w:p w:rsidR="00B8670A" w:rsidRPr="00B8670A" w:rsidRDefault="00B8670A" w:rsidP="00B8670A">
            <w:pPr>
              <w:pStyle w:val="ListParagraph"/>
              <w:numPr>
                <w:ilvl w:val="0"/>
                <w:numId w:val="0"/>
              </w:numPr>
              <w:spacing w:before="0" w:after="0"/>
              <w:ind w:left="284"/>
              <w:contextualSpacing/>
              <w:rPr>
                <w:szCs w:val="20"/>
              </w:rPr>
            </w:pPr>
          </w:p>
          <w:p w:rsidR="00A9592D" w:rsidRDefault="00BA4249" w:rsidP="006C41E0">
            <w:pPr>
              <w:pStyle w:val="ListParagraph"/>
              <w:numPr>
                <w:ilvl w:val="0"/>
                <w:numId w:val="4"/>
              </w:numPr>
              <w:spacing w:before="0" w:after="0"/>
              <w:contextualSpacing/>
              <w:rPr>
                <w:szCs w:val="20"/>
              </w:rPr>
            </w:pPr>
            <w:r>
              <w:rPr>
                <w:szCs w:val="20"/>
              </w:rPr>
              <w:t>Work with relevant internal departments to create and develop resources to improve communication and engagement with members, including online engagement</w:t>
            </w:r>
            <w:r w:rsidR="00747B74">
              <w:rPr>
                <w:szCs w:val="20"/>
              </w:rPr>
              <w:t>.</w:t>
            </w:r>
          </w:p>
          <w:p w:rsidR="005D5070" w:rsidRPr="005D5070" w:rsidRDefault="005D5070" w:rsidP="005D5070">
            <w:pPr>
              <w:spacing w:before="0" w:after="0"/>
              <w:ind w:left="360"/>
              <w:contextualSpacing/>
              <w:rPr>
                <w:szCs w:val="20"/>
              </w:rPr>
            </w:pPr>
          </w:p>
          <w:p w:rsidR="00330925" w:rsidRPr="00B22B2D" w:rsidRDefault="00747B74" w:rsidP="00B22B2D">
            <w:pPr>
              <w:pStyle w:val="ListParagraph"/>
              <w:numPr>
                <w:ilvl w:val="0"/>
                <w:numId w:val="4"/>
              </w:numPr>
              <w:spacing w:before="0" w:after="0"/>
              <w:contextualSpacing/>
              <w:rPr>
                <w:szCs w:val="20"/>
              </w:rPr>
            </w:pPr>
            <w:r w:rsidRPr="00B22B2D">
              <w:rPr>
                <w:szCs w:val="20"/>
              </w:rPr>
              <w:t>Work with other BMA(NI) staff, corporate BMA and local member representatives to ensure that local communications and events are aligned with BMA strategy and delivered in a timely and relevant way</w:t>
            </w:r>
            <w:r w:rsidR="00330925" w:rsidRPr="00B22B2D">
              <w:rPr>
                <w:szCs w:val="20"/>
              </w:rPr>
              <w:t>.</w:t>
            </w:r>
          </w:p>
          <w:p w:rsidR="005D5070" w:rsidRPr="005D5070" w:rsidRDefault="005D5070" w:rsidP="005D5070">
            <w:pPr>
              <w:spacing w:before="0" w:after="0"/>
              <w:ind w:left="360"/>
              <w:contextualSpacing/>
            </w:pPr>
          </w:p>
          <w:p w:rsidR="00B22B2D" w:rsidRDefault="00747B74" w:rsidP="00B22B2D">
            <w:pPr>
              <w:pStyle w:val="ListParagraph"/>
              <w:numPr>
                <w:ilvl w:val="0"/>
                <w:numId w:val="4"/>
              </w:numPr>
              <w:spacing w:before="0" w:after="0"/>
              <w:contextualSpacing/>
            </w:pPr>
            <w:r>
              <w:t>Develop and build relationships with grassroots members to facilitate and encourage engagement with the BMA</w:t>
            </w:r>
            <w:r w:rsidR="00B22B2D">
              <w:t>.</w:t>
            </w:r>
          </w:p>
          <w:p w:rsidR="00B22B2D" w:rsidRPr="004D2B5D" w:rsidRDefault="00B22B2D" w:rsidP="00B22B2D">
            <w:pPr>
              <w:spacing w:before="0" w:after="0"/>
              <w:ind w:left="360"/>
              <w:contextualSpacing/>
            </w:pPr>
          </w:p>
        </w:tc>
      </w:tr>
    </w:tbl>
    <w:p w:rsidR="008D0EB6" w:rsidRDefault="008D0EB6" w:rsidP="000007E1">
      <w:pPr>
        <w:rPr>
          <w:rFonts w:cstheme="minorHAnsi"/>
          <w:szCs w:val="20"/>
        </w:rPr>
      </w:pPr>
    </w:p>
    <w:tbl>
      <w:tblPr>
        <w:tblStyle w:val="TableGrid"/>
        <w:tblW w:w="9356"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56"/>
      </w:tblGrid>
      <w:tr w:rsidR="008D0EB6" w:rsidRPr="004273A1" w:rsidTr="00AA3029">
        <w:trPr>
          <w:cantSplit/>
          <w:trHeight w:val="359"/>
          <w:tblHeader/>
        </w:trPr>
        <w:tc>
          <w:tcPr>
            <w:tcW w:w="9356" w:type="dxa"/>
            <w:shd w:val="clear" w:color="auto" w:fill="6F4F9B" w:themeFill="accent6"/>
            <w:tcMar>
              <w:top w:w="57" w:type="dxa"/>
            </w:tcMar>
          </w:tcPr>
          <w:p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rsidTr="00AA3029">
        <w:trPr>
          <w:trHeight w:val="1701"/>
        </w:trPr>
        <w:tc>
          <w:tcPr>
            <w:tcW w:w="9356" w:type="dxa"/>
            <w:shd w:val="clear" w:color="auto" w:fill="FFFFFF" w:themeFill="background1"/>
            <w:tcMar>
              <w:top w:w="57" w:type="dxa"/>
            </w:tcMar>
          </w:tcPr>
          <w:p w:rsidR="001A2F6E" w:rsidRPr="001A2F6E" w:rsidRDefault="001A2F6E" w:rsidP="001A2F6E">
            <w:pPr>
              <w:spacing w:before="0" w:after="0"/>
              <w:ind w:left="360"/>
              <w:contextualSpacing/>
              <w:rPr>
                <w:szCs w:val="20"/>
              </w:rPr>
            </w:pPr>
          </w:p>
          <w:p w:rsidR="00A473AC" w:rsidRDefault="007E3EAE" w:rsidP="00A473AC">
            <w:pPr>
              <w:pStyle w:val="ListParagraph"/>
              <w:numPr>
                <w:ilvl w:val="0"/>
                <w:numId w:val="5"/>
              </w:numPr>
              <w:spacing w:before="0" w:after="0"/>
              <w:contextualSpacing/>
              <w:rPr>
                <w:szCs w:val="20"/>
              </w:rPr>
            </w:pPr>
            <w:r>
              <w:rPr>
                <w:szCs w:val="20"/>
              </w:rPr>
              <w:t>Able to present and project a strong professional and positive image in line with BMA values.</w:t>
            </w:r>
          </w:p>
          <w:p w:rsidR="00503CD1" w:rsidRDefault="00503CD1" w:rsidP="00503CD1">
            <w:pPr>
              <w:spacing w:before="0" w:after="0"/>
              <w:contextualSpacing/>
              <w:rPr>
                <w:szCs w:val="20"/>
              </w:rPr>
            </w:pPr>
          </w:p>
          <w:p w:rsidR="004E1BF8" w:rsidRPr="004E1BF8" w:rsidRDefault="00503CD1" w:rsidP="00205CD7">
            <w:pPr>
              <w:pStyle w:val="ListParagraph"/>
              <w:numPr>
                <w:ilvl w:val="0"/>
                <w:numId w:val="5"/>
              </w:numPr>
              <w:spacing w:before="0" w:after="0"/>
              <w:contextualSpacing/>
              <w:rPr>
                <w:rFonts w:asciiTheme="minorHAnsi" w:hAnsiTheme="minorHAnsi" w:cstheme="minorHAnsi"/>
                <w:szCs w:val="20"/>
              </w:rPr>
            </w:pPr>
            <w:r w:rsidRPr="004E1BF8">
              <w:rPr>
                <w:rFonts w:asciiTheme="minorHAnsi" w:hAnsiTheme="minorHAnsi" w:cstheme="minorHAnsi"/>
                <w:szCs w:val="20"/>
                <w:shd w:val="clear" w:color="auto" w:fill="FFFFFF"/>
              </w:rPr>
              <w:t xml:space="preserve">Present, promote and sell products/services using solid arguments to existing and prospective </w:t>
            </w:r>
            <w:r w:rsidR="00F44421" w:rsidRPr="004E1BF8">
              <w:rPr>
                <w:rFonts w:asciiTheme="minorHAnsi" w:hAnsiTheme="minorHAnsi" w:cstheme="minorHAnsi"/>
                <w:szCs w:val="20"/>
                <w:shd w:val="clear" w:color="auto" w:fill="FFFFFF"/>
              </w:rPr>
              <w:t>members.</w:t>
            </w:r>
          </w:p>
          <w:p w:rsidR="004E1BF8" w:rsidRPr="004E1BF8" w:rsidRDefault="004E1BF8" w:rsidP="004E1BF8">
            <w:pPr>
              <w:pStyle w:val="ListParagraph"/>
              <w:numPr>
                <w:ilvl w:val="0"/>
                <w:numId w:val="0"/>
              </w:numPr>
              <w:ind w:left="284"/>
              <w:rPr>
                <w:rFonts w:asciiTheme="minorHAnsi" w:hAnsiTheme="minorHAnsi" w:cstheme="minorHAnsi"/>
                <w:szCs w:val="20"/>
              </w:rPr>
            </w:pPr>
          </w:p>
          <w:p w:rsidR="004E1BF8" w:rsidRDefault="004E1BF8" w:rsidP="00205CD7">
            <w:pPr>
              <w:pStyle w:val="ListParagraph"/>
              <w:numPr>
                <w:ilvl w:val="0"/>
                <w:numId w:val="5"/>
              </w:numPr>
              <w:spacing w:before="0" w:after="0"/>
              <w:contextualSpacing/>
              <w:rPr>
                <w:rFonts w:asciiTheme="minorHAnsi" w:hAnsiTheme="minorHAnsi" w:cstheme="minorHAnsi"/>
                <w:szCs w:val="20"/>
              </w:rPr>
            </w:pPr>
            <w:r w:rsidRPr="004E1BF8">
              <w:rPr>
                <w:rFonts w:asciiTheme="minorHAnsi" w:hAnsiTheme="minorHAnsi" w:cstheme="minorHAnsi"/>
                <w:szCs w:val="20"/>
              </w:rPr>
              <w:t>Highly motivated and target driven.</w:t>
            </w:r>
          </w:p>
          <w:p w:rsidR="00323770" w:rsidRPr="00323770" w:rsidRDefault="00323770" w:rsidP="00323770">
            <w:pPr>
              <w:pStyle w:val="ListParagraph"/>
              <w:numPr>
                <w:ilvl w:val="0"/>
                <w:numId w:val="0"/>
              </w:numPr>
              <w:ind w:left="284"/>
              <w:rPr>
                <w:rFonts w:asciiTheme="minorHAnsi" w:hAnsiTheme="minorHAnsi" w:cstheme="minorHAnsi"/>
                <w:szCs w:val="20"/>
              </w:rPr>
            </w:pPr>
          </w:p>
          <w:p w:rsidR="00323770" w:rsidRPr="004E1BF8" w:rsidRDefault="00323770" w:rsidP="00205CD7">
            <w:pPr>
              <w:pStyle w:val="ListParagraph"/>
              <w:numPr>
                <w:ilvl w:val="0"/>
                <w:numId w:val="5"/>
              </w:numPr>
              <w:spacing w:before="0" w:after="0"/>
              <w:contextualSpacing/>
              <w:rPr>
                <w:rFonts w:asciiTheme="minorHAnsi" w:hAnsiTheme="minorHAnsi" w:cstheme="minorHAnsi"/>
                <w:szCs w:val="20"/>
              </w:rPr>
            </w:pPr>
            <w:r>
              <w:rPr>
                <w:rFonts w:asciiTheme="minorHAnsi" w:hAnsiTheme="minorHAnsi" w:cstheme="minorHAnsi"/>
                <w:szCs w:val="20"/>
              </w:rPr>
              <w:t>Excellent selling and negotiation skills.</w:t>
            </w:r>
          </w:p>
          <w:p w:rsidR="005D5070" w:rsidRPr="005D5070" w:rsidRDefault="005D5070" w:rsidP="005D5070">
            <w:pPr>
              <w:spacing w:before="0" w:after="0"/>
              <w:ind w:left="360"/>
              <w:contextualSpacing/>
              <w:rPr>
                <w:szCs w:val="20"/>
              </w:rPr>
            </w:pPr>
          </w:p>
          <w:p w:rsidR="00A473AC" w:rsidRDefault="007E3EAE" w:rsidP="00A473AC">
            <w:pPr>
              <w:pStyle w:val="ListParagraph"/>
              <w:numPr>
                <w:ilvl w:val="0"/>
                <w:numId w:val="5"/>
              </w:numPr>
              <w:spacing w:before="0" w:after="0"/>
              <w:contextualSpacing/>
              <w:rPr>
                <w:szCs w:val="20"/>
              </w:rPr>
            </w:pPr>
            <w:r>
              <w:rPr>
                <w:szCs w:val="20"/>
              </w:rPr>
              <w:t>Skilled communicator and confident presenter.</w:t>
            </w:r>
          </w:p>
          <w:p w:rsidR="005D5070" w:rsidRPr="005D5070" w:rsidRDefault="005D5070" w:rsidP="005D5070">
            <w:pPr>
              <w:spacing w:before="0" w:after="0"/>
              <w:ind w:left="360"/>
              <w:contextualSpacing/>
              <w:rPr>
                <w:szCs w:val="20"/>
              </w:rPr>
            </w:pPr>
          </w:p>
          <w:p w:rsidR="00A473AC" w:rsidRDefault="00A473AC" w:rsidP="00A473AC">
            <w:pPr>
              <w:pStyle w:val="ListParagraph"/>
              <w:numPr>
                <w:ilvl w:val="0"/>
                <w:numId w:val="5"/>
              </w:numPr>
              <w:spacing w:before="0" w:after="0"/>
              <w:contextualSpacing/>
              <w:rPr>
                <w:szCs w:val="20"/>
              </w:rPr>
            </w:pPr>
            <w:r>
              <w:rPr>
                <w:szCs w:val="20"/>
              </w:rPr>
              <w:t xml:space="preserve">Excellent </w:t>
            </w:r>
            <w:r w:rsidR="007E3EAE">
              <w:rPr>
                <w:szCs w:val="20"/>
              </w:rPr>
              <w:t>organisational and administrative skills.</w:t>
            </w:r>
          </w:p>
          <w:p w:rsidR="005D5070" w:rsidRPr="005D5070" w:rsidRDefault="005D5070" w:rsidP="005D5070">
            <w:pPr>
              <w:spacing w:before="0" w:after="0"/>
              <w:ind w:left="360"/>
              <w:contextualSpacing/>
              <w:rPr>
                <w:szCs w:val="20"/>
              </w:rPr>
            </w:pPr>
          </w:p>
          <w:p w:rsidR="00C93E8B" w:rsidRDefault="007E3EAE" w:rsidP="00A473AC">
            <w:pPr>
              <w:pStyle w:val="ListParagraph"/>
              <w:numPr>
                <w:ilvl w:val="0"/>
                <w:numId w:val="5"/>
              </w:numPr>
              <w:spacing w:before="0" w:after="0"/>
              <w:contextualSpacing/>
              <w:rPr>
                <w:szCs w:val="20"/>
              </w:rPr>
            </w:pPr>
            <w:r>
              <w:rPr>
                <w:szCs w:val="20"/>
              </w:rPr>
              <w:t>Expertise in event planning and delivery.</w:t>
            </w:r>
            <w:r w:rsidR="00A473AC">
              <w:rPr>
                <w:szCs w:val="20"/>
              </w:rPr>
              <w:t xml:space="preserve"> </w:t>
            </w:r>
          </w:p>
          <w:p w:rsidR="005D5070" w:rsidRPr="005D5070" w:rsidRDefault="005D5070" w:rsidP="005D5070">
            <w:pPr>
              <w:spacing w:before="0" w:after="0"/>
              <w:ind w:left="360"/>
              <w:contextualSpacing/>
              <w:rPr>
                <w:szCs w:val="20"/>
              </w:rPr>
            </w:pPr>
          </w:p>
          <w:p w:rsidR="00A473AC" w:rsidRPr="003A2ADE" w:rsidRDefault="007E3EAE" w:rsidP="00A473AC">
            <w:pPr>
              <w:pStyle w:val="ListParagraph"/>
              <w:numPr>
                <w:ilvl w:val="0"/>
                <w:numId w:val="5"/>
              </w:numPr>
              <w:spacing w:before="0" w:after="0"/>
              <w:contextualSpacing/>
              <w:rPr>
                <w:szCs w:val="20"/>
              </w:rPr>
            </w:pPr>
            <w:r>
              <w:rPr>
                <w:szCs w:val="20"/>
              </w:rPr>
              <w:t>Flexible and collaborative approach, able to develop networks and effective relationships with members, potential members and external bodies</w:t>
            </w:r>
            <w:r w:rsidR="00A473AC" w:rsidRPr="003A2ADE">
              <w:rPr>
                <w:szCs w:val="20"/>
              </w:rPr>
              <w:t>.</w:t>
            </w:r>
          </w:p>
          <w:p w:rsidR="005D5070" w:rsidRDefault="005D5070" w:rsidP="005D5070">
            <w:pPr>
              <w:spacing w:before="0" w:after="0"/>
              <w:ind w:left="360"/>
              <w:contextualSpacing/>
              <w:rPr>
                <w:szCs w:val="20"/>
              </w:rPr>
            </w:pPr>
          </w:p>
          <w:p w:rsidR="00A473AC" w:rsidRPr="00C93E8B" w:rsidRDefault="007E3EAE" w:rsidP="00C93E8B">
            <w:pPr>
              <w:numPr>
                <w:ilvl w:val="0"/>
                <w:numId w:val="6"/>
              </w:numPr>
              <w:spacing w:before="0" w:after="0"/>
              <w:contextualSpacing/>
              <w:rPr>
                <w:szCs w:val="20"/>
              </w:rPr>
            </w:pPr>
            <w:r>
              <w:rPr>
                <w:szCs w:val="20"/>
              </w:rPr>
              <w:t>Highly competent in use of IT, including databases for marketing, reporting and data recording.</w:t>
            </w:r>
          </w:p>
          <w:p w:rsidR="005D5070" w:rsidRPr="005D5070" w:rsidRDefault="005D5070" w:rsidP="005D5070">
            <w:pPr>
              <w:spacing w:before="0" w:after="0"/>
              <w:ind w:left="360"/>
              <w:contextualSpacing/>
              <w:rPr>
                <w:szCs w:val="20"/>
              </w:rPr>
            </w:pPr>
          </w:p>
          <w:p w:rsidR="00F308FA" w:rsidRDefault="00A473AC" w:rsidP="00A473AC">
            <w:pPr>
              <w:pStyle w:val="ListParagraph"/>
              <w:numPr>
                <w:ilvl w:val="0"/>
                <w:numId w:val="6"/>
              </w:numPr>
              <w:spacing w:before="0" w:after="0"/>
              <w:contextualSpacing/>
              <w:rPr>
                <w:szCs w:val="20"/>
              </w:rPr>
            </w:pPr>
            <w:r>
              <w:rPr>
                <w:szCs w:val="20"/>
              </w:rPr>
              <w:t xml:space="preserve">Ability </w:t>
            </w:r>
            <w:r w:rsidR="00F308FA">
              <w:rPr>
                <w:szCs w:val="20"/>
              </w:rPr>
              <w:t>to work well as part of a team.</w:t>
            </w:r>
          </w:p>
          <w:p w:rsidR="005D5070" w:rsidRPr="005D5070" w:rsidRDefault="005D5070" w:rsidP="005D5070">
            <w:pPr>
              <w:spacing w:before="0" w:after="0"/>
              <w:ind w:left="360"/>
              <w:contextualSpacing/>
              <w:rPr>
                <w:szCs w:val="20"/>
              </w:rPr>
            </w:pPr>
          </w:p>
          <w:p w:rsidR="00A473AC" w:rsidRDefault="00F308FA" w:rsidP="00A473AC">
            <w:pPr>
              <w:pStyle w:val="ListParagraph"/>
              <w:numPr>
                <w:ilvl w:val="0"/>
                <w:numId w:val="6"/>
              </w:numPr>
              <w:spacing w:before="0" w:after="0"/>
              <w:contextualSpacing/>
              <w:rPr>
                <w:szCs w:val="20"/>
              </w:rPr>
            </w:pPr>
            <w:r>
              <w:rPr>
                <w:szCs w:val="20"/>
              </w:rPr>
              <w:t>Ability</w:t>
            </w:r>
            <w:r w:rsidR="00A473AC">
              <w:rPr>
                <w:szCs w:val="20"/>
              </w:rPr>
              <w:t xml:space="preserve"> to multi-task in a fast</w:t>
            </w:r>
            <w:r w:rsidR="005D5070">
              <w:rPr>
                <w:szCs w:val="20"/>
              </w:rPr>
              <w:t>-</w:t>
            </w:r>
            <w:r w:rsidR="00A473AC">
              <w:rPr>
                <w:szCs w:val="20"/>
              </w:rPr>
              <w:t xml:space="preserve">paced working environment.  Demonstrate adaptability and </w:t>
            </w:r>
            <w:r w:rsidR="005D5070">
              <w:rPr>
                <w:szCs w:val="20"/>
              </w:rPr>
              <w:t>flexibility in</w:t>
            </w:r>
            <w:r w:rsidR="00BC1DB9">
              <w:rPr>
                <w:szCs w:val="20"/>
              </w:rPr>
              <w:t xml:space="preserve"> </w:t>
            </w:r>
            <w:r w:rsidR="00A473AC">
              <w:rPr>
                <w:szCs w:val="20"/>
              </w:rPr>
              <w:t xml:space="preserve">order to meet the varying demands of the role and manage member expectations. </w:t>
            </w:r>
          </w:p>
          <w:p w:rsidR="005D5070" w:rsidRPr="005D5070" w:rsidRDefault="005D5070" w:rsidP="005D5070">
            <w:pPr>
              <w:spacing w:before="0" w:after="0"/>
              <w:ind w:left="360"/>
              <w:contextualSpacing/>
              <w:rPr>
                <w:szCs w:val="20"/>
              </w:rPr>
            </w:pPr>
          </w:p>
          <w:p w:rsidR="008D0EB6" w:rsidRPr="00323770" w:rsidRDefault="00BA7F94" w:rsidP="00616193">
            <w:pPr>
              <w:pStyle w:val="ListParagraph"/>
              <w:numPr>
                <w:ilvl w:val="0"/>
                <w:numId w:val="6"/>
              </w:numPr>
              <w:spacing w:before="0" w:after="0"/>
              <w:contextualSpacing/>
            </w:pPr>
            <w:r w:rsidRPr="00615750">
              <w:rPr>
                <w:szCs w:val="20"/>
              </w:rPr>
              <w:t xml:space="preserve">Attention to </w:t>
            </w:r>
            <w:r w:rsidR="00A473AC" w:rsidRPr="00615750">
              <w:rPr>
                <w:szCs w:val="20"/>
              </w:rPr>
              <w:t>detail and ability to work to a consistently high level of accuracy</w:t>
            </w:r>
            <w:r w:rsidRPr="00615750">
              <w:rPr>
                <w:szCs w:val="20"/>
              </w:rPr>
              <w:t xml:space="preserve"> is essential</w:t>
            </w:r>
            <w:r w:rsidR="00A473AC" w:rsidRPr="00615750">
              <w:rPr>
                <w:szCs w:val="20"/>
              </w:rPr>
              <w:t>.</w:t>
            </w:r>
          </w:p>
          <w:p w:rsidR="00323770" w:rsidRPr="00323770" w:rsidRDefault="00323770" w:rsidP="00323770">
            <w:pPr>
              <w:pStyle w:val="ListParagraph"/>
              <w:numPr>
                <w:ilvl w:val="0"/>
                <w:numId w:val="0"/>
              </w:numPr>
              <w:ind w:left="284"/>
            </w:pPr>
          </w:p>
        </w:tc>
      </w:tr>
    </w:tbl>
    <w:p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rsidTr="005D5070">
        <w:trPr>
          <w:trHeight w:val="1003"/>
        </w:trPr>
        <w:tc>
          <w:tcPr>
            <w:tcW w:w="9322" w:type="dxa"/>
            <w:shd w:val="clear" w:color="auto" w:fill="FFFFFF" w:themeFill="background1"/>
            <w:tcMar>
              <w:top w:w="57" w:type="dxa"/>
            </w:tcMar>
          </w:tcPr>
          <w:p w:rsidR="001A2F6E" w:rsidRPr="001A2F6E" w:rsidRDefault="001A2F6E" w:rsidP="001A2F6E">
            <w:pPr>
              <w:spacing w:before="0" w:after="0"/>
              <w:ind w:left="360"/>
              <w:contextualSpacing/>
              <w:rPr>
                <w:szCs w:val="20"/>
              </w:rPr>
            </w:pPr>
          </w:p>
          <w:p w:rsidR="00C46AB8" w:rsidRDefault="00C46AB8" w:rsidP="00A473AC">
            <w:pPr>
              <w:pStyle w:val="ListParagraph"/>
              <w:numPr>
                <w:ilvl w:val="0"/>
                <w:numId w:val="7"/>
              </w:numPr>
              <w:spacing w:before="0" w:after="0"/>
              <w:contextualSpacing/>
              <w:rPr>
                <w:szCs w:val="20"/>
              </w:rPr>
            </w:pPr>
            <w:r>
              <w:rPr>
                <w:szCs w:val="20"/>
              </w:rPr>
              <w:t>A self-starter, able to work independently, planning and managing a portfolio of ongoing activities with minimum supervision.</w:t>
            </w:r>
          </w:p>
          <w:p w:rsidR="00C46AB8" w:rsidRPr="00C46AB8" w:rsidRDefault="00C46AB8" w:rsidP="00C46AB8">
            <w:pPr>
              <w:spacing w:before="0" w:after="0"/>
              <w:ind w:left="360"/>
              <w:contextualSpacing/>
              <w:rPr>
                <w:szCs w:val="20"/>
              </w:rPr>
            </w:pPr>
          </w:p>
          <w:p w:rsidR="00C46AB8" w:rsidRDefault="00C46AB8" w:rsidP="00A473AC">
            <w:pPr>
              <w:pStyle w:val="ListParagraph"/>
              <w:numPr>
                <w:ilvl w:val="0"/>
                <w:numId w:val="7"/>
              </w:numPr>
              <w:spacing w:before="0" w:after="0"/>
              <w:contextualSpacing/>
              <w:rPr>
                <w:szCs w:val="20"/>
              </w:rPr>
            </w:pPr>
            <w:r>
              <w:rPr>
                <w:szCs w:val="20"/>
              </w:rPr>
              <w:t>Effective time management and ability to prioritise tasks.</w:t>
            </w:r>
          </w:p>
          <w:p w:rsidR="00C46AB8" w:rsidRPr="00C46AB8" w:rsidRDefault="00C46AB8" w:rsidP="00C46AB8">
            <w:pPr>
              <w:pStyle w:val="ListParagraph"/>
              <w:numPr>
                <w:ilvl w:val="0"/>
                <w:numId w:val="0"/>
              </w:numPr>
              <w:ind w:left="284"/>
              <w:rPr>
                <w:szCs w:val="20"/>
              </w:rPr>
            </w:pPr>
          </w:p>
          <w:p w:rsidR="00A473AC" w:rsidRDefault="00C46AB8" w:rsidP="00A473AC">
            <w:pPr>
              <w:pStyle w:val="ListParagraph"/>
              <w:numPr>
                <w:ilvl w:val="0"/>
                <w:numId w:val="7"/>
              </w:numPr>
              <w:spacing w:before="0" w:after="0"/>
              <w:contextualSpacing/>
              <w:rPr>
                <w:szCs w:val="20"/>
              </w:rPr>
            </w:pPr>
            <w:r>
              <w:rPr>
                <w:szCs w:val="20"/>
              </w:rPr>
              <w:t>Contribute positively to the BMA(NI) team and with other colleagues/departments across BMA(UK).</w:t>
            </w:r>
            <w:r w:rsidR="00A473AC" w:rsidRPr="00C164E0">
              <w:rPr>
                <w:szCs w:val="20"/>
              </w:rPr>
              <w:t xml:space="preserve"> </w:t>
            </w:r>
          </w:p>
          <w:p w:rsidR="005D5070" w:rsidRPr="005D5070" w:rsidRDefault="005D5070" w:rsidP="005D5070">
            <w:pPr>
              <w:spacing w:before="0" w:after="0"/>
              <w:ind w:left="360"/>
              <w:contextualSpacing/>
              <w:rPr>
                <w:szCs w:val="20"/>
              </w:rPr>
            </w:pPr>
          </w:p>
          <w:p w:rsidR="00C46AB8" w:rsidRDefault="00C46AB8" w:rsidP="00A473AC">
            <w:pPr>
              <w:pStyle w:val="ListParagraph"/>
              <w:numPr>
                <w:ilvl w:val="0"/>
                <w:numId w:val="7"/>
              </w:numPr>
              <w:spacing w:before="0" w:after="0"/>
              <w:contextualSpacing/>
              <w:rPr>
                <w:szCs w:val="20"/>
              </w:rPr>
            </w:pPr>
            <w:r>
              <w:rPr>
                <w:szCs w:val="20"/>
              </w:rPr>
              <w:t>Adept at identifying opportunities, thinking creatively and professionally to develop ideas which will enhance BMA visibility in the wide range of settings where doctors work.</w:t>
            </w:r>
          </w:p>
          <w:p w:rsidR="00C46AB8" w:rsidRPr="00C46AB8" w:rsidRDefault="00C46AB8" w:rsidP="00C46AB8">
            <w:pPr>
              <w:pStyle w:val="ListParagraph"/>
              <w:numPr>
                <w:ilvl w:val="0"/>
                <w:numId w:val="0"/>
              </w:numPr>
              <w:ind w:left="284"/>
              <w:rPr>
                <w:szCs w:val="20"/>
              </w:rPr>
            </w:pPr>
          </w:p>
          <w:p w:rsidR="00A473AC" w:rsidRDefault="00C46AB8" w:rsidP="00A473AC">
            <w:pPr>
              <w:pStyle w:val="ListParagraph"/>
              <w:numPr>
                <w:ilvl w:val="0"/>
                <w:numId w:val="7"/>
              </w:numPr>
              <w:spacing w:before="0" w:after="0"/>
              <w:contextualSpacing/>
              <w:rPr>
                <w:szCs w:val="20"/>
              </w:rPr>
            </w:pPr>
            <w:r>
              <w:rPr>
                <w:szCs w:val="20"/>
              </w:rPr>
              <w:t>Be able to actively promote the benefits of BMA membership.</w:t>
            </w:r>
          </w:p>
          <w:p w:rsidR="005D5070" w:rsidRPr="005D5070" w:rsidRDefault="005D5070" w:rsidP="005D5070">
            <w:pPr>
              <w:spacing w:before="0" w:after="0"/>
              <w:ind w:left="360"/>
              <w:contextualSpacing/>
              <w:rPr>
                <w:szCs w:val="20"/>
              </w:rPr>
            </w:pPr>
          </w:p>
          <w:p w:rsidR="005D5070" w:rsidRPr="00BD0E33" w:rsidRDefault="00C46AB8" w:rsidP="00BD0E33">
            <w:pPr>
              <w:pStyle w:val="ListParagraph"/>
              <w:numPr>
                <w:ilvl w:val="0"/>
                <w:numId w:val="7"/>
              </w:numPr>
              <w:spacing w:before="0" w:after="0"/>
              <w:contextualSpacing/>
              <w:rPr>
                <w:szCs w:val="20"/>
              </w:rPr>
            </w:pPr>
            <w:r w:rsidRPr="00BD0E33">
              <w:rPr>
                <w:szCs w:val="20"/>
              </w:rPr>
              <w:t xml:space="preserve">Be tenacious in the face of resistance with a positive attitude to </w:t>
            </w:r>
            <w:r w:rsidR="00BD0E33" w:rsidRPr="00BD0E33">
              <w:rPr>
                <w:szCs w:val="20"/>
              </w:rPr>
              <w:t>overcome challenges.</w:t>
            </w:r>
          </w:p>
          <w:p w:rsidR="008D0EB6" w:rsidRPr="004D2B5D" w:rsidRDefault="008D0EB6" w:rsidP="00A473AC">
            <w:pPr>
              <w:pStyle w:val="ListParagraph"/>
              <w:numPr>
                <w:ilvl w:val="0"/>
                <w:numId w:val="0"/>
              </w:numPr>
              <w:ind w:left="284"/>
              <w:jc w:val="left"/>
            </w:pPr>
          </w:p>
        </w:tc>
      </w:tr>
    </w:tbl>
    <w:p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lastRenderedPageBreak/>
              <w:t>Judgement (independence and level and impact limitations)</w:t>
            </w:r>
          </w:p>
        </w:tc>
      </w:tr>
      <w:tr w:rsidR="008D0EB6" w:rsidRPr="004273A1" w:rsidTr="00BD0E33">
        <w:trPr>
          <w:trHeight w:val="2344"/>
        </w:trPr>
        <w:tc>
          <w:tcPr>
            <w:tcW w:w="9322" w:type="dxa"/>
            <w:shd w:val="clear" w:color="auto" w:fill="FFFFFF" w:themeFill="background1"/>
            <w:tcMar>
              <w:top w:w="57" w:type="dxa"/>
            </w:tcMar>
          </w:tcPr>
          <w:p w:rsidR="00615750" w:rsidRPr="00615750" w:rsidRDefault="00615750" w:rsidP="00615750">
            <w:pPr>
              <w:spacing w:before="0" w:after="0"/>
              <w:ind w:left="360"/>
              <w:contextualSpacing/>
              <w:rPr>
                <w:szCs w:val="20"/>
              </w:rPr>
            </w:pPr>
          </w:p>
          <w:p w:rsidR="00BD0E33" w:rsidRDefault="00BD0E33" w:rsidP="00A473AC">
            <w:pPr>
              <w:pStyle w:val="ListParagraph"/>
              <w:numPr>
                <w:ilvl w:val="0"/>
                <w:numId w:val="8"/>
              </w:numPr>
              <w:spacing w:before="0" w:after="0"/>
              <w:contextualSpacing/>
              <w:rPr>
                <w:szCs w:val="20"/>
              </w:rPr>
            </w:pPr>
            <w:r>
              <w:rPr>
                <w:szCs w:val="20"/>
              </w:rPr>
              <w:t>Local programmes and priorities will be developed in response to local member intelligence and with line manager oversight.</w:t>
            </w:r>
          </w:p>
          <w:p w:rsidR="00BD0E33" w:rsidRDefault="00BD0E33" w:rsidP="00BD0E33">
            <w:pPr>
              <w:pStyle w:val="ListParagraph"/>
              <w:numPr>
                <w:ilvl w:val="0"/>
                <w:numId w:val="0"/>
              </w:numPr>
              <w:spacing w:before="0" w:after="0"/>
              <w:ind w:left="720"/>
              <w:contextualSpacing/>
              <w:rPr>
                <w:szCs w:val="20"/>
              </w:rPr>
            </w:pPr>
          </w:p>
          <w:p w:rsidR="00BD0E33" w:rsidRDefault="00BD0E33" w:rsidP="00BD0E33">
            <w:pPr>
              <w:pStyle w:val="ListParagraph"/>
              <w:numPr>
                <w:ilvl w:val="0"/>
                <w:numId w:val="8"/>
              </w:numPr>
              <w:spacing w:before="0" w:after="0"/>
              <w:contextualSpacing/>
              <w:rPr>
                <w:szCs w:val="20"/>
              </w:rPr>
            </w:pPr>
            <w:r w:rsidRPr="00BD0E33">
              <w:rPr>
                <w:szCs w:val="20"/>
              </w:rPr>
              <w:t>Has significant freedom to plan, organise and execute local events and activities within agreed parameters and budgets.</w:t>
            </w:r>
          </w:p>
          <w:p w:rsidR="00BD0E33" w:rsidRDefault="00BD0E33" w:rsidP="00BD0E33">
            <w:pPr>
              <w:pStyle w:val="ListParagraph"/>
              <w:numPr>
                <w:ilvl w:val="0"/>
                <w:numId w:val="0"/>
              </w:numPr>
              <w:spacing w:before="0" w:after="0"/>
              <w:ind w:left="720"/>
              <w:contextualSpacing/>
              <w:rPr>
                <w:szCs w:val="20"/>
              </w:rPr>
            </w:pPr>
          </w:p>
          <w:p w:rsidR="00BD0E33" w:rsidRPr="004D2B5D" w:rsidRDefault="00BD0E33" w:rsidP="00BD0E33">
            <w:pPr>
              <w:pStyle w:val="ListParagraph"/>
              <w:numPr>
                <w:ilvl w:val="0"/>
                <w:numId w:val="8"/>
              </w:numPr>
              <w:spacing w:before="0" w:after="0"/>
              <w:contextualSpacing/>
            </w:pPr>
            <w:r>
              <w:t>Operational/day to day decisions will normally be the responsibility of the post-holder, in line with the above.</w:t>
            </w: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rsidTr="00DE6F97">
        <w:trPr>
          <w:trHeight w:val="4006"/>
        </w:trPr>
        <w:tc>
          <w:tcPr>
            <w:tcW w:w="9322" w:type="dxa"/>
            <w:shd w:val="clear" w:color="auto" w:fill="FFFFFF" w:themeFill="background1"/>
            <w:tcMar>
              <w:top w:w="57" w:type="dxa"/>
            </w:tcMar>
          </w:tcPr>
          <w:p w:rsidR="00A473AC" w:rsidRPr="00487598" w:rsidRDefault="00A473AC" w:rsidP="00A473AC">
            <w:pPr>
              <w:pStyle w:val="ListParagraph"/>
              <w:numPr>
                <w:ilvl w:val="0"/>
                <w:numId w:val="0"/>
              </w:numPr>
              <w:ind w:left="284"/>
              <w:rPr>
                <w:szCs w:val="20"/>
              </w:rPr>
            </w:pPr>
          </w:p>
          <w:p w:rsidR="00931120" w:rsidRDefault="00931120" w:rsidP="00A473AC">
            <w:pPr>
              <w:pStyle w:val="ListParagraph"/>
              <w:numPr>
                <w:ilvl w:val="0"/>
                <w:numId w:val="9"/>
              </w:numPr>
              <w:spacing w:before="0" w:after="0"/>
              <w:contextualSpacing/>
              <w:rPr>
                <w:szCs w:val="20"/>
              </w:rPr>
            </w:pPr>
            <w:r>
              <w:rPr>
                <w:szCs w:val="20"/>
              </w:rPr>
              <w:t>Responsible for day to day management of the activities and delegated budget.</w:t>
            </w:r>
          </w:p>
          <w:p w:rsidR="00931120" w:rsidRDefault="00931120" w:rsidP="00931120">
            <w:pPr>
              <w:pStyle w:val="ListParagraph"/>
              <w:numPr>
                <w:ilvl w:val="0"/>
                <w:numId w:val="0"/>
              </w:numPr>
              <w:spacing w:before="0" w:after="0"/>
              <w:ind w:left="720"/>
              <w:contextualSpacing/>
              <w:rPr>
                <w:szCs w:val="20"/>
              </w:rPr>
            </w:pPr>
          </w:p>
          <w:p w:rsidR="00931120" w:rsidRDefault="00931120" w:rsidP="00931120">
            <w:pPr>
              <w:pStyle w:val="ListParagraph"/>
              <w:numPr>
                <w:ilvl w:val="0"/>
                <w:numId w:val="9"/>
              </w:numPr>
              <w:spacing w:before="0" w:after="0"/>
              <w:contextualSpacing/>
              <w:rPr>
                <w:szCs w:val="20"/>
              </w:rPr>
            </w:pPr>
            <w:r w:rsidRPr="00931120">
              <w:rPr>
                <w:szCs w:val="20"/>
              </w:rPr>
              <w:t>Accountability for the local engagement budget will lie with the Member engagement manager.</w:t>
            </w:r>
          </w:p>
          <w:p w:rsidR="00931120" w:rsidRPr="00931120" w:rsidRDefault="00931120" w:rsidP="00931120">
            <w:pPr>
              <w:pStyle w:val="ListParagraph"/>
              <w:numPr>
                <w:ilvl w:val="0"/>
                <w:numId w:val="0"/>
              </w:numPr>
              <w:spacing w:before="0" w:after="0"/>
              <w:ind w:left="284"/>
              <w:contextualSpacing/>
              <w:rPr>
                <w:szCs w:val="20"/>
              </w:rPr>
            </w:pPr>
          </w:p>
          <w:p w:rsidR="00A473AC" w:rsidRDefault="00931120" w:rsidP="00931120">
            <w:pPr>
              <w:pStyle w:val="ListParagraph"/>
              <w:numPr>
                <w:ilvl w:val="0"/>
                <w:numId w:val="9"/>
              </w:numPr>
              <w:spacing w:before="0" w:after="0"/>
              <w:contextualSpacing/>
              <w:rPr>
                <w:szCs w:val="20"/>
              </w:rPr>
            </w:pPr>
            <w:r w:rsidRPr="00931120">
              <w:rPr>
                <w:szCs w:val="20"/>
              </w:rPr>
              <w:t>The post-holder will work closely with local medical and wider healthcare structures to identify opportunities to engage with members and potential members and to develop enhanced networks of doctors who support the Association’s aims.</w:t>
            </w:r>
          </w:p>
          <w:p w:rsidR="00931120" w:rsidRPr="00931120" w:rsidRDefault="00931120" w:rsidP="00A473AC">
            <w:pPr>
              <w:pStyle w:val="ListParagraph"/>
              <w:numPr>
                <w:ilvl w:val="0"/>
                <w:numId w:val="0"/>
              </w:numPr>
              <w:spacing w:before="0" w:after="0"/>
              <w:ind w:left="284"/>
              <w:contextualSpacing/>
              <w:rPr>
                <w:szCs w:val="20"/>
              </w:rPr>
            </w:pPr>
          </w:p>
          <w:p w:rsidR="00931120" w:rsidRDefault="00931120" w:rsidP="00A473AC">
            <w:pPr>
              <w:pStyle w:val="ListParagraph"/>
              <w:numPr>
                <w:ilvl w:val="0"/>
                <w:numId w:val="9"/>
              </w:numPr>
              <w:spacing w:before="0" w:after="0"/>
              <w:contextualSpacing/>
              <w:rPr>
                <w:szCs w:val="20"/>
              </w:rPr>
            </w:pPr>
            <w:r>
              <w:rPr>
                <w:szCs w:val="20"/>
              </w:rPr>
              <w:t>The post-holder will be aware of and comply with data protection policies when dealing with member and non-member data</w:t>
            </w:r>
            <w:r w:rsidR="00A473AC" w:rsidRPr="00487598">
              <w:rPr>
                <w:szCs w:val="20"/>
              </w:rPr>
              <w:t>.</w:t>
            </w:r>
          </w:p>
          <w:p w:rsidR="00931120" w:rsidRPr="00931120" w:rsidRDefault="00931120" w:rsidP="00931120">
            <w:pPr>
              <w:pStyle w:val="ListParagraph"/>
              <w:numPr>
                <w:ilvl w:val="0"/>
                <w:numId w:val="0"/>
              </w:numPr>
              <w:ind w:left="284"/>
              <w:rPr>
                <w:szCs w:val="20"/>
              </w:rPr>
            </w:pPr>
          </w:p>
          <w:p w:rsidR="00A473AC" w:rsidRPr="00487598" w:rsidRDefault="00A473AC" w:rsidP="00A473AC">
            <w:pPr>
              <w:pStyle w:val="ListParagraph"/>
              <w:numPr>
                <w:ilvl w:val="0"/>
                <w:numId w:val="9"/>
              </w:numPr>
              <w:spacing w:before="0" w:after="0"/>
              <w:contextualSpacing/>
              <w:rPr>
                <w:szCs w:val="20"/>
              </w:rPr>
            </w:pPr>
            <w:r w:rsidRPr="00487598">
              <w:rPr>
                <w:szCs w:val="20"/>
              </w:rPr>
              <w:t xml:space="preserve"> </w:t>
            </w:r>
            <w:r w:rsidR="0099594D">
              <w:rPr>
                <w:szCs w:val="20"/>
              </w:rPr>
              <w:t>Utilise a broad range of organisational resources.</w:t>
            </w:r>
          </w:p>
          <w:p w:rsidR="008D0EB6" w:rsidRPr="004D2B5D" w:rsidRDefault="008D0EB6" w:rsidP="00A473AC">
            <w:pPr>
              <w:pStyle w:val="ListParagraph"/>
              <w:keepNext/>
              <w:keepLines/>
              <w:numPr>
                <w:ilvl w:val="0"/>
                <w:numId w:val="0"/>
              </w:numPr>
              <w:ind w:left="284"/>
            </w:pP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rsidTr="00DE6F97">
        <w:trPr>
          <w:trHeight w:val="1552"/>
        </w:trPr>
        <w:tc>
          <w:tcPr>
            <w:tcW w:w="9322" w:type="dxa"/>
            <w:shd w:val="clear" w:color="auto" w:fill="FFFFFF" w:themeFill="background1"/>
            <w:tcMar>
              <w:top w:w="57" w:type="dxa"/>
            </w:tcMar>
          </w:tcPr>
          <w:p w:rsidR="00505626" w:rsidRPr="00505626" w:rsidRDefault="00505626" w:rsidP="00505626">
            <w:pPr>
              <w:spacing w:before="0" w:after="0"/>
              <w:ind w:left="360"/>
              <w:contextualSpacing/>
              <w:rPr>
                <w:szCs w:val="20"/>
              </w:rPr>
            </w:pPr>
          </w:p>
          <w:p w:rsidR="003C03DA" w:rsidRDefault="00FC6D34" w:rsidP="003C03DA">
            <w:pPr>
              <w:pStyle w:val="ListParagraph"/>
              <w:numPr>
                <w:ilvl w:val="0"/>
                <w:numId w:val="10"/>
              </w:numPr>
              <w:spacing w:before="0" w:after="0"/>
              <w:contextualSpacing/>
              <w:rPr>
                <w:szCs w:val="20"/>
              </w:rPr>
            </w:pPr>
            <w:r>
              <w:rPr>
                <w:szCs w:val="20"/>
              </w:rPr>
              <w:t>Excellent interpersonal skills are essential in dealing with a wide variety of contacts, including</w:t>
            </w:r>
            <w:r w:rsidR="004579F1">
              <w:rPr>
                <w:szCs w:val="20"/>
              </w:rPr>
              <w:t xml:space="preserve"> BMA members, non-members, medical students, Trust managers, hospital staff, general practice staff, BMA staff, external stakeholders, venues, hospitality staff and service providers.</w:t>
            </w:r>
          </w:p>
          <w:p w:rsidR="003C03DA" w:rsidRPr="003C03DA" w:rsidRDefault="003C03DA" w:rsidP="003C03DA">
            <w:pPr>
              <w:spacing w:before="0" w:after="0"/>
              <w:ind w:left="360"/>
              <w:contextualSpacing/>
              <w:rPr>
                <w:szCs w:val="20"/>
              </w:rPr>
            </w:pPr>
          </w:p>
          <w:p w:rsidR="003C03DA" w:rsidRPr="003C03DA" w:rsidRDefault="003C03DA" w:rsidP="003C03DA">
            <w:pPr>
              <w:pStyle w:val="ListParagraph"/>
              <w:numPr>
                <w:ilvl w:val="0"/>
                <w:numId w:val="10"/>
              </w:numPr>
              <w:spacing w:before="0" w:after="0"/>
              <w:contextualSpacing/>
              <w:rPr>
                <w:szCs w:val="20"/>
              </w:rPr>
            </w:pPr>
            <w:r w:rsidRPr="003C03DA">
              <w:rPr>
                <w:rFonts w:asciiTheme="majorHAnsi" w:hAnsiTheme="majorHAnsi" w:cstheme="majorHAnsi"/>
                <w:szCs w:val="20"/>
              </w:rPr>
              <w:t>Supply management with reports on customer needs, problems, interests, competitive activities, and potential for new products and services.</w:t>
            </w:r>
          </w:p>
          <w:p w:rsidR="003C03DA" w:rsidRPr="003C03DA" w:rsidRDefault="003C03DA" w:rsidP="003C03DA">
            <w:pPr>
              <w:pStyle w:val="ListParagraph"/>
              <w:numPr>
                <w:ilvl w:val="0"/>
                <w:numId w:val="0"/>
              </w:numPr>
              <w:spacing w:before="0" w:after="0"/>
              <w:ind w:left="720"/>
              <w:contextualSpacing/>
            </w:pP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F2B3A" w:rsidRPr="004273A1" w:rsidTr="00DE6F97">
        <w:trPr>
          <w:trHeight w:val="2434"/>
        </w:trPr>
        <w:tc>
          <w:tcPr>
            <w:tcW w:w="9322" w:type="dxa"/>
            <w:shd w:val="clear" w:color="auto" w:fill="FFFFFF" w:themeFill="background1"/>
            <w:tcMar>
              <w:top w:w="57" w:type="dxa"/>
            </w:tcMar>
          </w:tcPr>
          <w:p w:rsidR="004579F1" w:rsidRPr="004579F1" w:rsidRDefault="004579F1" w:rsidP="004579F1">
            <w:pPr>
              <w:spacing w:before="0" w:after="0"/>
              <w:ind w:left="360"/>
              <w:contextualSpacing/>
              <w:rPr>
                <w:szCs w:val="20"/>
              </w:rPr>
            </w:pPr>
          </w:p>
          <w:p w:rsidR="002713B9" w:rsidRDefault="004579F1" w:rsidP="002713B9">
            <w:pPr>
              <w:pStyle w:val="ListParagraph"/>
              <w:numPr>
                <w:ilvl w:val="0"/>
                <w:numId w:val="11"/>
              </w:numPr>
              <w:spacing w:before="0" w:after="0"/>
              <w:contextualSpacing/>
              <w:rPr>
                <w:szCs w:val="20"/>
              </w:rPr>
            </w:pPr>
            <w:r>
              <w:rPr>
                <w:szCs w:val="20"/>
              </w:rPr>
              <w:t>Frequent manual handling and transportation of boxes and materials.</w:t>
            </w:r>
          </w:p>
          <w:p w:rsidR="00FE3C1D" w:rsidRPr="00FE3C1D" w:rsidRDefault="00FE3C1D" w:rsidP="00FE3C1D">
            <w:pPr>
              <w:spacing w:before="0" w:after="0"/>
              <w:ind w:left="360"/>
              <w:contextualSpacing/>
              <w:rPr>
                <w:szCs w:val="20"/>
              </w:rPr>
            </w:pPr>
          </w:p>
          <w:p w:rsidR="002713B9" w:rsidRDefault="004579F1" w:rsidP="002713B9">
            <w:pPr>
              <w:pStyle w:val="ListParagraph"/>
              <w:numPr>
                <w:ilvl w:val="0"/>
                <w:numId w:val="11"/>
              </w:numPr>
              <w:spacing w:before="0" w:after="0"/>
              <w:contextualSpacing/>
              <w:rPr>
                <w:szCs w:val="20"/>
              </w:rPr>
            </w:pPr>
            <w:r>
              <w:rPr>
                <w:szCs w:val="20"/>
              </w:rPr>
              <w:t>No unusual mental demands.</w:t>
            </w:r>
          </w:p>
          <w:p w:rsidR="00FE3C1D" w:rsidRPr="00FE3C1D" w:rsidRDefault="00FE3C1D" w:rsidP="00FE3C1D">
            <w:pPr>
              <w:spacing w:before="0" w:after="0"/>
              <w:ind w:left="360"/>
              <w:contextualSpacing/>
              <w:rPr>
                <w:szCs w:val="20"/>
              </w:rPr>
            </w:pPr>
          </w:p>
          <w:p w:rsidR="002713B9" w:rsidRPr="00487598" w:rsidRDefault="004579F1" w:rsidP="002713B9">
            <w:pPr>
              <w:pStyle w:val="ListParagraph"/>
              <w:numPr>
                <w:ilvl w:val="0"/>
                <w:numId w:val="11"/>
              </w:numPr>
              <w:spacing w:before="0" w:after="0"/>
              <w:contextualSpacing/>
              <w:rPr>
                <w:szCs w:val="20"/>
              </w:rPr>
            </w:pPr>
            <w:r>
              <w:rPr>
                <w:szCs w:val="20"/>
              </w:rPr>
              <w:t>Significant travel and flexible working (frequent early starts, evening commitments, occasional weekend working and overnights away from home.</w:t>
            </w:r>
          </w:p>
          <w:p w:rsidR="008F2B3A" w:rsidRPr="004D2B5D" w:rsidRDefault="008F2B3A" w:rsidP="002713B9">
            <w:pPr>
              <w:pStyle w:val="ListParagraph"/>
              <w:numPr>
                <w:ilvl w:val="0"/>
                <w:numId w:val="0"/>
              </w:numPr>
              <w:ind w:left="284"/>
              <w:jc w:val="left"/>
            </w:pP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t>Working conditions</w:t>
            </w:r>
            <w:r w:rsidR="003C03DA">
              <w:rPr>
                <w:rFonts w:cstheme="minorHAnsi"/>
                <w:b/>
                <w:color w:val="FFFFFF" w:themeColor="background1"/>
                <w:szCs w:val="20"/>
              </w:rPr>
              <w:t xml:space="preserve"> (</w:t>
            </w:r>
            <w:r>
              <w:rPr>
                <w:rFonts w:cstheme="minorHAnsi"/>
                <w:b/>
                <w:color w:val="FFFFFF" w:themeColor="background1"/>
                <w:szCs w:val="20"/>
              </w:rPr>
              <w:t>and emotional demands)</w:t>
            </w:r>
          </w:p>
        </w:tc>
      </w:tr>
      <w:tr w:rsidR="008F2B3A" w:rsidRPr="004273A1" w:rsidTr="00DE6F97">
        <w:trPr>
          <w:trHeight w:val="2085"/>
        </w:trPr>
        <w:tc>
          <w:tcPr>
            <w:tcW w:w="9322" w:type="dxa"/>
            <w:shd w:val="clear" w:color="auto" w:fill="FFFFFF" w:themeFill="background1"/>
            <w:tcMar>
              <w:top w:w="57" w:type="dxa"/>
            </w:tcMar>
          </w:tcPr>
          <w:p w:rsidR="008C2C83" w:rsidRPr="008C2C83" w:rsidRDefault="008C2C83" w:rsidP="008C2C83">
            <w:pPr>
              <w:spacing w:before="0" w:after="0"/>
              <w:ind w:left="360"/>
              <w:contextualSpacing/>
              <w:rPr>
                <w:szCs w:val="20"/>
              </w:rPr>
            </w:pPr>
          </w:p>
          <w:p w:rsidR="00FE1169" w:rsidRPr="00487598" w:rsidRDefault="008C2C83" w:rsidP="00FE1169">
            <w:pPr>
              <w:pStyle w:val="ListParagraph"/>
              <w:numPr>
                <w:ilvl w:val="0"/>
                <w:numId w:val="12"/>
              </w:numPr>
              <w:spacing w:before="0" w:after="0"/>
              <w:contextualSpacing/>
              <w:rPr>
                <w:szCs w:val="20"/>
              </w:rPr>
            </w:pPr>
            <w:r>
              <w:rPr>
                <w:szCs w:val="20"/>
              </w:rPr>
              <w:t>Personal resilience and tenacity.</w:t>
            </w:r>
          </w:p>
          <w:p w:rsidR="005D5070" w:rsidRPr="005D5070" w:rsidRDefault="005D5070" w:rsidP="005D5070">
            <w:pPr>
              <w:spacing w:before="0" w:after="0"/>
              <w:ind w:left="360"/>
              <w:contextualSpacing/>
              <w:rPr>
                <w:szCs w:val="20"/>
              </w:rPr>
            </w:pPr>
          </w:p>
          <w:p w:rsidR="008C2C83" w:rsidRDefault="008C2C83" w:rsidP="00FE1169">
            <w:pPr>
              <w:pStyle w:val="ListParagraph"/>
              <w:numPr>
                <w:ilvl w:val="0"/>
                <w:numId w:val="12"/>
              </w:numPr>
              <w:spacing w:before="0" w:after="0"/>
              <w:contextualSpacing/>
              <w:rPr>
                <w:szCs w:val="20"/>
              </w:rPr>
            </w:pPr>
            <w:r>
              <w:rPr>
                <w:szCs w:val="20"/>
              </w:rPr>
              <w:t>Awareness of frequent lone travelling and driving long distances, including at night.</w:t>
            </w:r>
          </w:p>
          <w:p w:rsidR="008C2C83" w:rsidRPr="008C2C83" w:rsidRDefault="008C2C83" w:rsidP="008C2C83">
            <w:pPr>
              <w:pStyle w:val="ListParagraph"/>
              <w:numPr>
                <w:ilvl w:val="0"/>
                <w:numId w:val="0"/>
              </w:numPr>
              <w:ind w:left="284"/>
              <w:rPr>
                <w:szCs w:val="20"/>
              </w:rPr>
            </w:pPr>
          </w:p>
          <w:p w:rsidR="008F2B3A" w:rsidRPr="004D2B5D" w:rsidRDefault="008C2C83" w:rsidP="008C2C83">
            <w:pPr>
              <w:pStyle w:val="ListParagraph"/>
              <w:numPr>
                <w:ilvl w:val="0"/>
                <w:numId w:val="12"/>
              </w:numPr>
              <w:spacing w:before="0" w:after="0"/>
              <w:contextualSpacing/>
            </w:pPr>
            <w:r>
              <w:rPr>
                <w:szCs w:val="20"/>
              </w:rPr>
              <w:t xml:space="preserve">Potential </w:t>
            </w:r>
            <w:r w:rsidR="00DE6F97">
              <w:rPr>
                <w:szCs w:val="20"/>
              </w:rPr>
              <w:t xml:space="preserve">for </w:t>
            </w:r>
            <w:r w:rsidR="00D72ABF">
              <w:rPr>
                <w:szCs w:val="20"/>
              </w:rPr>
              <w:t>(</w:t>
            </w:r>
            <w:r w:rsidR="00DE6F97">
              <w:rPr>
                <w:szCs w:val="20"/>
              </w:rPr>
              <w:t>some</w:t>
            </w:r>
            <w:r w:rsidR="00D72ABF">
              <w:rPr>
                <w:szCs w:val="20"/>
              </w:rPr>
              <w:t xml:space="preserve">) </w:t>
            </w:r>
            <w:r w:rsidR="00DE6F97">
              <w:rPr>
                <w:szCs w:val="20"/>
              </w:rPr>
              <w:t>homeworking, depending on post-holder’s home location.</w:t>
            </w:r>
          </w:p>
        </w:tc>
      </w:tr>
    </w:tbl>
    <w:p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E51DB" w:rsidRPr="004273A1" w:rsidTr="00104F90">
        <w:trPr>
          <w:cantSplit/>
          <w:trHeight w:val="359"/>
          <w:tblHeader/>
        </w:trPr>
        <w:tc>
          <w:tcPr>
            <w:tcW w:w="9322" w:type="dxa"/>
            <w:shd w:val="clear" w:color="auto" w:fill="6F4F9B" w:themeFill="accent6"/>
            <w:tcMar>
              <w:top w:w="57" w:type="dxa"/>
            </w:tcMar>
          </w:tcPr>
          <w:p w:rsidR="007E51DB" w:rsidRPr="00046FA4" w:rsidRDefault="00C24F87" w:rsidP="0032575F">
            <w:pPr>
              <w:keepNext/>
              <w:keepLines/>
              <w:jc w:val="left"/>
              <w:rPr>
                <w:rFonts w:cstheme="minorHAnsi"/>
                <w:b/>
                <w:szCs w:val="20"/>
              </w:rPr>
            </w:pPr>
            <w:r>
              <w:rPr>
                <w:rFonts w:cstheme="minorHAnsi"/>
                <w:b/>
                <w:color w:val="FFFFFF" w:themeColor="background1"/>
                <w:szCs w:val="20"/>
              </w:rPr>
              <w:t>Values and behaviours</w:t>
            </w:r>
          </w:p>
        </w:tc>
      </w:tr>
    </w:tbl>
    <w:tbl>
      <w:tblPr>
        <w:tblW w:w="9464" w:type="dxa"/>
        <w:tblInd w:w="-108" w:type="dxa"/>
        <w:tblBorders>
          <w:top w:val="nil"/>
          <w:left w:val="nil"/>
          <w:bottom w:val="nil"/>
          <w:right w:val="nil"/>
        </w:tblBorders>
        <w:tblLayout w:type="fixed"/>
        <w:tblLook w:val="0000" w:firstRow="0" w:lastRow="0" w:firstColumn="0" w:lastColumn="0" w:noHBand="0" w:noVBand="0"/>
      </w:tblPr>
      <w:tblGrid>
        <w:gridCol w:w="9464"/>
      </w:tblGrid>
      <w:tr w:rsidR="00C24F87" w:rsidTr="002B4E21">
        <w:trPr>
          <w:trHeight w:val="4790"/>
        </w:trPr>
        <w:tc>
          <w:tcPr>
            <w:tcW w:w="9464" w:type="dxa"/>
          </w:tcPr>
          <w:p w:rsidR="00C24F87" w:rsidRDefault="00C24F87" w:rsidP="00FE3C1D">
            <w:pPr>
              <w:pStyle w:val="Default"/>
              <w:ind w:right="-170"/>
              <w:rPr>
                <w:sz w:val="20"/>
                <w:szCs w:val="20"/>
              </w:rPr>
            </w:pPr>
            <w:r>
              <w:rPr>
                <w:sz w:val="20"/>
                <w:szCs w:val="20"/>
              </w:rPr>
              <w:t>The post-holder is expected to execute their role in line with our five o</w:t>
            </w:r>
            <w:r w:rsidR="00FE3C1D">
              <w:rPr>
                <w:sz w:val="20"/>
                <w:szCs w:val="20"/>
              </w:rPr>
              <w:t>rganisational values.</w:t>
            </w:r>
          </w:p>
          <w:p w:rsidR="00C24F87" w:rsidRDefault="00C24F87">
            <w:pPr>
              <w:pStyle w:val="Default"/>
              <w:rPr>
                <w:sz w:val="20"/>
                <w:szCs w:val="20"/>
              </w:rPr>
            </w:pPr>
            <w:r>
              <w:rPr>
                <w:sz w:val="20"/>
                <w:szCs w:val="20"/>
              </w:rPr>
              <w:t xml:space="preserve">We are </w:t>
            </w:r>
            <w:r>
              <w:rPr>
                <w:b/>
                <w:bCs/>
                <w:sz w:val="20"/>
                <w:szCs w:val="20"/>
              </w:rPr>
              <w:t xml:space="preserve">leaders </w:t>
            </w:r>
            <w:r>
              <w:rPr>
                <w:sz w:val="20"/>
                <w:szCs w:val="20"/>
              </w:rPr>
              <w:t xml:space="preserve">because: </w:t>
            </w:r>
          </w:p>
          <w:p w:rsidR="00C24F87" w:rsidRDefault="00C24F87">
            <w:pPr>
              <w:pStyle w:val="Default"/>
              <w:rPr>
                <w:sz w:val="20"/>
                <w:szCs w:val="20"/>
              </w:rPr>
            </w:pPr>
            <w:r>
              <w:rPr>
                <w:sz w:val="20"/>
                <w:szCs w:val="20"/>
              </w:rPr>
              <w:t xml:space="preserve">– We strive to always improve </w:t>
            </w:r>
          </w:p>
          <w:p w:rsidR="00C24F87" w:rsidRDefault="00C24F87">
            <w:pPr>
              <w:pStyle w:val="Default"/>
              <w:rPr>
                <w:sz w:val="20"/>
                <w:szCs w:val="20"/>
              </w:rPr>
            </w:pPr>
            <w:r>
              <w:rPr>
                <w:sz w:val="20"/>
                <w:szCs w:val="20"/>
              </w:rPr>
              <w:t xml:space="preserve">– We take responsibility for our actions </w:t>
            </w:r>
          </w:p>
          <w:p w:rsidR="00C24F87" w:rsidRDefault="00C24F87">
            <w:pPr>
              <w:pStyle w:val="Default"/>
              <w:rPr>
                <w:sz w:val="20"/>
                <w:szCs w:val="20"/>
              </w:rPr>
            </w:pPr>
            <w:r>
              <w:rPr>
                <w:sz w:val="20"/>
                <w:szCs w:val="20"/>
              </w:rPr>
              <w:t xml:space="preserve">– We collaborate with each other and work as one BMA for the good of our members </w:t>
            </w:r>
          </w:p>
          <w:p w:rsidR="00C24F87" w:rsidRDefault="00C24F87">
            <w:pPr>
              <w:pStyle w:val="Default"/>
              <w:rPr>
                <w:sz w:val="20"/>
                <w:szCs w:val="20"/>
              </w:rPr>
            </w:pPr>
            <w:r>
              <w:rPr>
                <w:sz w:val="20"/>
                <w:szCs w:val="20"/>
              </w:rPr>
              <w:t xml:space="preserve">– We are proactive and prepared to guide our members and each other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experts </w:t>
            </w:r>
            <w:r>
              <w:rPr>
                <w:sz w:val="20"/>
                <w:szCs w:val="20"/>
              </w:rPr>
              <w:t xml:space="preserve">because: </w:t>
            </w:r>
          </w:p>
          <w:p w:rsidR="00C24F87" w:rsidRDefault="00C24F87">
            <w:pPr>
              <w:pStyle w:val="Default"/>
              <w:rPr>
                <w:sz w:val="20"/>
                <w:szCs w:val="20"/>
              </w:rPr>
            </w:pPr>
            <w:r>
              <w:rPr>
                <w:sz w:val="20"/>
                <w:szCs w:val="20"/>
              </w:rPr>
              <w:t xml:space="preserve">– We understand our members </w:t>
            </w:r>
          </w:p>
          <w:p w:rsidR="00C24F87" w:rsidRDefault="00C24F87">
            <w:pPr>
              <w:pStyle w:val="Default"/>
              <w:rPr>
                <w:sz w:val="20"/>
                <w:szCs w:val="20"/>
              </w:rPr>
            </w:pPr>
            <w:r>
              <w:rPr>
                <w:sz w:val="20"/>
                <w:szCs w:val="20"/>
              </w:rPr>
              <w:t xml:space="preserve">– We draw on our collective experience and knowledge to solve problems </w:t>
            </w:r>
          </w:p>
          <w:p w:rsidR="00C24F87" w:rsidRDefault="00C24F87">
            <w:pPr>
              <w:pStyle w:val="Default"/>
              <w:rPr>
                <w:sz w:val="20"/>
                <w:szCs w:val="20"/>
              </w:rPr>
            </w:pPr>
            <w:r>
              <w:rPr>
                <w:sz w:val="20"/>
                <w:szCs w:val="20"/>
              </w:rPr>
              <w:t xml:space="preserve">– We use our insights and research to make decisions </w:t>
            </w:r>
          </w:p>
          <w:p w:rsidR="00C24F87" w:rsidRDefault="00C24F87">
            <w:pPr>
              <w:pStyle w:val="Default"/>
              <w:rPr>
                <w:sz w:val="20"/>
                <w:szCs w:val="20"/>
              </w:rPr>
            </w:pPr>
            <w:r>
              <w:rPr>
                <w:sz w:val="20"/>
                <w:szCs w:val="20"/>
              </w:rPr>
              <w:t xml:space="preserve">– We provide accurate, credible, relevant and engaging information </w:t>
            </w:r>
          </w:p>
          <w:p w:rsidR="00C24F87" w:rsidRDefault="00C24F87">
            <w:pPr>
              <w:pStyle w:val="Default"/>
              <w:rPr>
                <w:sz w:val="20"/>
                <w:szCs w:val="20"/>
              </w:rPr>
            </w:pPr>
            <w:r>
              <w:rPr>
                <w:sz w:val="20"/>
                <w:szCs w:val="20"/>
              </w:rPr>
              <w:t xml:space="preserve">– We recognise our strengths and act upon them </w:t>
            </w:r>
          </w:p>
          <w:p w:rsidR="00401F5C" w:rsidRDefault="00401F5C" w:rsidP="00FE3C1D">
            <w:pPr>
              <w:pStyle w:val="Default"/>
              <w:rPr>
                <w:sz w:val="20"/>
                <w:szCs w:val="20"/>
              </w:rPr>
            </w:pPr>
          </w:p>
          <w:p w:rsidR="00FE3C1D" w:rsidRDefault="00FE3C1D" w:rsidP="00FE3C1D">
            <w:pPr>
              <w:pStyle w:val="Default"/>
              <w:rPr>
                <w:sz w:val="20"/>
                <w:szCs w:val="20"/>
              </w:rPr>
            </w:pPr>
            <w:r>
              <w:rPr>
                <w:sz w:val="20"/>
                <w:szCs w:val="20"/>
              </w:rPr>
              <w:t xml:space="preserve">We are </w:t>
            </w:r>
            <w:r>
              <w:rPr>
                <w:b/>
                <w:bCs/>
                <w:sz w:val="20"/>
                <w:szCs w:val="20"/>
              </w:rPr>
              <w:t xml:space="preserve">committed </w:t>
            </w:r>
            <w:r>
              <w:rPr>
                <w:sz w:val="20"/>
                <w:szCs w:val="20"/>
              </w:rPr>
              <w:t xml:space="preserve">because: </w:t>
            </w:r>
          </w:p>
          <w:p w:rsidR="00FE3C1D" w:rsidRDefault="00FE3C1D" w:rsidP="00FE3C1D">
            <w:pPr>
              <w:pStyle w:val="Default"/>
              <w:rPr>
                <w:sz w:val="20"/>
                <w:szCs w:val="20"/>
              </w:rPr>
            </w:pPr>
            <w:r>
              <w:rPr>
                <w:sz w:val="20"/>
                <w:szCs w:val="20"/>
              </w:rPr>
              <w:t xml:space="preserve">– We listen to our members and put them at the heart of everything we do </w:t>
            </w:r>
          </w:p>
          <w:p w:rsidR="00FE3C1D" w:rsidRDefault="00FE3C1D" w:rsidP="00FE3C1D">
            <w:pPr>
              <w:pStyle w:val="Default"/>
              <w:rPr>
                <w:sz w:val="20"/>
                <w:szCs w:val="20"/>
              </w:rPr>
            </w:pPr>
            <w:r>
              <w:rPr>
                <w:sz w:val="20"/>
                <w:szCs w:val="20"/>
              </w:rPr>
              <w:t xml:space="preserve">– We are respectful, inclusive, open and honest with our members and each other </w:t>
            </w:r>
          </w:p>
          <w:p w:rsidR="00FE3C1D" w:rsidRDefault="00FE3C1D" w:rsidP="00FE3C1D">
            <w:pPr>
              <w:pStyle w:val="Default"/>
              <w:rPr>
                <w:sz w:val="20"/>
                <w:szCs w:val="20"/>
              </w:rPr>
            </w:pPr>
            <w:r>
              <w:rPr>
                <w:sz w:val="20"/>
                <w:szCs w:val="20"/>
              </w:rPr>
              <w:t xml:space="preserve">– We approach everything we do with confidence and sensitivity </w:t>
            </w:r>
          </w:p>
          <w:p w:rsidR="00FE3C1D" w:rsidRDefault="00FE3C1D" w:rsidP="00FE3C1D">
            <w:pPr>
              <w:pStyle w:val="Default"/>
              <w:rPr>
                <w:sz w:val="20"/>
                <w:szCs w:val="20"/>
              </w:rPr>
            </w:pPr>
          </w:p>
          <w:p w:rsidR="00FE3C1D" w:rsidRDefault="00FE3C1D" w:rsidP="00FE3C1D">
            <w:pPr>
              <w:pStyle w:val="Default"/>
              <w:rPr>
                <w:sz w:val="20"/>
                <w:szCs w:val="20"/>
              </w:rPr>
            </w:pPr>
            <w:r>
              <w:rPr>
                <w:sz w:val="20"/>
                <w:szCs w:val="20"/>
              </w:rPr>
              <w:t xml:space="preserve">We are </w:t>
            </w:r>
            <w:r>
              <w:rPr>
                <w:b/>
                <w:bCs/>
                <w:sz w:val="20"/>
                <w:szCs w:val="20"/>
              </w:rPr>
              <w:t xml:space="preserve">reliable </w:t>
            </w:r>
            <w:r>
              <w:rPr>
                <w:sz w:val="20"/>
                <w:szCs w:val="20"/>
              </w:rPr>
              <w:t xml:space="preserve">because: </w:t>
            </w:r>
          </w:p>
          <w:p w:rsidR="00FE3C1D" w:rsidRDefault="00FE3C1D" w:rsidP="00FE3C1D">
            <w:pPr>
              <w:pStyle w:val="Default"/>
              <w:rPr>
                <w:sz w:val="20"/>
                <w:szCs w:val="20"/>
              </w:rPr>
            </w:pPr>
            <w:r>
              <w:rPr>
                <w:sz w:val="20"/>
                <w:szCs w:val="20"/>
              </w:rPr>
              <w:t xml:space="preserve">– We deliver on what we say we will do </w:t>
            </w:r>
          </w:p>
          <w:p w:rsidR="00FE3C1D" w:rsidRDefault="00FE3C1D" w:rsidP="00FE3C1D">
            <w:pPr>
              <w:pStyle w:val="Default"/>
              <w:rPr>
                <w:sz w:val="20"/>
                <w:szCs w:val="20"/>
              </w:rPr>
            </w:pPr>
            <w:r>
              <w:rPr>
                <w:sz w:val="20"/>
                <w:szCs w:val="20"/>
              </w:rPr>
              <w:t xml:space="preserve">– We are accessible and approachable </w:t>
            </w:r>
          </w:p>
          <w:p w:rsidR="00FE3C1D" w:rsidRDefault="00FE3C1D" w:rsidP="00FE3C1D">
            <w:pPr>
              <w:pStyle w:val="Default"/>
              <w:rPr>
                <w:sz w:val="20"/>
                <w:szCs w:val="20"/>
              </w:rPr>
            </w:pPr>
            <w:r>
              <w:rPr>
                <w:sz w:val="20"/>
                <w:szCs w:val="20"/>
              </w:rPr>
              <w:t xml:space="preserve">– We build trust by being consistent and supportive </w:t>
            </w:r>
          </w:p>
          <w:p w:rsidR="00FE3C1D" w:rsidRDefault="00FE3C1D" w:rsidP="00FE3C1D">
            <w:pPr>
              <w:pStyle w:val="Default"/>
              <w:rPr>
                <w:sz w:val="20"/>
                <w:szCs w:val="20"/>
              </w:rPr>
            </w:pPr>
            <w:r>
              <w:rPr>
                <w:sz w:val="20"/>
                <w:szCs w:val="20"/>
              </w:rPr>
              <w:t xml:space="preserve">– We are positive and decisive whatever the situation </w:t>
            </w:r>
          </w:p>
          <w:p w:rsidR="00FE3C1D" w:rsidRDefault="00FE3C1D" w:rsidP="00FE3C1D">
            <w:pPr>
              <w:pStyle w:val="Default"/>
              <w:rPr>
                <w:sz w:val="20"/>
                <w:szCs w:val="20"/>
              </w:rPr>
            </w:pPr>
          </w:p>
          <w:p w:rsidR="00FE3C1D" w:rsidRDefault="00FE3C1D" w:rsidP="00FE3C1D">
            <w:pPr>
              <w:pStyle w:val="Default"/>
              <w:rPr>
                <w:sz w:val="20"/>
                <w:szCs w:val="20"/>
              </w:rPr>
            </w:pPr>
            <w:r>
              <w:rPr>
                <w:sz w:val="20"/>
                <w:szCs w:val="20"/>
              </w:rPr>
              <w:t xml:space="preserve">We are </w:t>
            </w:r>
            <w:r>
              <w:rPr>
                <w:b/>
                <w:bCs/>
                <w:sz w:val="20"/>
                <w:szCs w:val="20"/>
              </w:rPr>
              <w:t xml:space="preserve">challenging </w:t>
            </w:r>
            <w:r>
              <w:rPr>
                <w:sz w:val="20"/>
                <w:szCs w:val="20"/>
              </w:rPr>
              <w:t xml:space="preserve">because: </w:t>
            </w:r>
          </w:p>
          <w:p w:rsidR="00FE3C1D" w:rsidRDefault="00FE3C1D" w:rsidP="00FE3C1D">
            <w:pPr>
              <w:pStyle w:val="Default"/>
              <w:rPr>
                <w:sz w:val="20"/>
                <w:szCs w:val="20"/>
              </w:rPr>
            </w:pPr>
            <w:r>
              <w:rPr>
                <w:sz w:val="20"/>
                <w:szCs w:val="20"/>
              </w:rPr>
              <w:t xml:space="preserve">– We fight, ethically and fearlessly, for the interests of all our members </w:t>
            </w:r>
          </w:p>
          <w:p w:rsidR="00C24F87" w:rsidRDefault="00FE3C1D" w:rsidP="00401F5C">
            <w:pPr>
              <w:pStyle w:val="Default"/>
              <w:rPr>
                <w:sz w:val="20"/>
                <w:szCs w:val="20"/>
              </w:rPr>
            </w:pPr>
            <w:r>
              <w:rPr>
                <w:sz w:val="20"/>
                <w:szCs w:val="20"/>
              </w:rPr>
              <w:t xml:space="preserve">– We work as a brave, assertive </w:t>
            </w:r>
            <w:r w:rsidR="00D72ABF">
              <w:rPr>
                <w:sz w:val="20"/>
                <w:szCs w:val="20"/>
              </w:rPr>
              <w:t xml:space="preserve">and </w:t>
            </w:r>
            <w:r>
              <w:rPr>
                <w:sz w:val="20"/>
                <w:szCs w:val="20"/>
              </w:rPr>
              <w:t xml:space="preserve">effective champion for high quality health services </w:t>
            </w:r>
            <w:r w:rsidR="00D72ABF">
              <w:rPr>
                <w:sz w:val="20"/>
                <w:szCs w:val="20"/>
              </w:rPr>
              <w:t>and the a</w:t>
            </w:r>
            <w:r>
              <w:rPr>
                <w:sz w:val="20"/>
                <w:szCs w:val="20"/>
              </w:rPr>
              <w:t>dvancement of</w:t>
            </w:r>
            <w:r w:rsidR="00D72ABF">
              <w:rPr>
                <w:sz w:val="20"/>
                <w:szCs w:val="20"/>
              </w:rPr>
              <w:t xml:space="preserve"> </w:t>
            </w:r>
            <w:r>
              <w:rPr>
                <w:sz w:val="20"/>
                <w:szCs w:val="20"/>
              </w:rPr>
              <w:t>the</w:t>
            </w:r>
            <w:r w:rsidR="00D72ABF">
              <w:rPr>
                <w:sz w:val="20"/>
                <w:szCs w:val="20"/>
              </w:rPr>
              <w:t xml:space="preserve"> </w:t>
            </w:r>
            <w:r>
              <w:rPr>
                <w:sz w:val="20"/>
                <w:szCs w:val="20"/>
              </w:rPr>
              <w:t>profession</w:t>
            </w:r>
          </w:p>
        </w:tc>
      </w:tr>
    </w:tbl>
    <w:p w:rsidR="00104F90" w:rsidRDefault="00104F90" w:rsidP="00C24F87">
      <w:pPr>
        <w:rPr>
          <w:rFonts w:cstheme="minorHAnsi"/>
          <w:b/>
          <w:color w:val="6F4F9B" w:themeColor="accent6"/>
          <w:sz w:val="28"/>
          <w:szCs w:val="28"/>
        </w:rPr>
      </w:pPr>
    </w:p>
    <w:sectPr w:rsidR="00104F90" w:rsidSect="00421C3C">
      <w:footerReference w:type="default" r:id="rId8"/>
      <w:headerReference w:type="first" r:id="rId9"/>
      <w:footerReference w:type="first" r:id="rId10"/>
      <w:pgSz w:w="11900" w:h="16840"/>
      <w:pgMar w:top="1418" w:right="2402"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073" w:rsidRDefault="00637073" w:rsidP="00006000">
      <w:pPr>
        <w:spacing w:after="0"/>
      </w:pPr>
      <w:r>
        <w:separator/>
      </w:r>
    </w:p>
  </w:endnote>
  <w:endnote w:type="continuationSeparator" w:id="0">
    <w:p w:rsidR="00637073" w:rsidRDefault="00637073"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0535A" w:themeColor="background2"/>
        <w:sz w:val="16"/>
        <w:szCs w:val="16"/>
      </w:rPr>
      <w:id w:val="-1381086168"/>
      <w:docPartObj>
        <w:docPartGallery w:val="Page Numbers (Bottom of Page)"/>
        <w:docPartUnique/>
      </w:docPartObj>
    </w:sdtPr>
    <w:sdtEndPr/>
    <w:sdtContent>
      <w:sdt>
        <w:sdtPr>
          <w:rPr>
            <w:color w:val="50535A" w:themeColor="background2"/>
            <w:sz w:val="16"/>
            <w:szCs w:val="16"/>
          </w:rPr>
          <w:id w:val="-127853218"/>
          <w:docPartObj>
            <w:docPartGallery w:val="Page Numbers (Top of Page)"/>
            <w:docPartUnique/>
          </w:docPartObj>
        </w:sdtPr>
        <w:sdtEndPr/>
        <w:sdtContent>
          <w:p w:rsidR="00F96969" w:rsidRPr="002525DE" w:rsidRDefault="00F9696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A0139E">
              <w:rPr>
                <w:bCs/>
                <w:noProof/>
                <w:color w:val="50535A" w:themeColor="background2"/>
                <w:sz w:val="16"/>
                <w:szCs w:val="16"/>
              </w:rPr>
              <w:t>2</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A0139E">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969" w:rsidRDefault="00F96969">
    <w:pPr>
      <w:pStyle w:val="Footer"/>
    </w:pPr>
    <w:r>
      <w:rPr>
        <w:rFonts w:cstheme="minorHAnsi"/>
        <w:b/>
        <w:noProof/>
        <w:szCs w:val="22"/>
        <w:lang w:eastAsia="en-GB"/>
      </w:rPr>
      <w:drawing>
        <wp:anchor distT="0" distB="0" distL="114300" distR="114300" simplePos="0" relativeHeight="251670528" behindDoc="0" locked="0" layoutInCell="1" allowOverlap="1" wp14:anchorId="666006C6" wp14:editId="0CF0BD83">
          <wp:simplePos x="0" y="0"/>
          <wp:positionH relativeFrom="page">
            <wp:posOffset>5918835</wp:posOffset>
          </wp:positionH>
          <wp:positionV relativeFrom="page">
            <wp:posOffset>9540240</wp:posOffset>
          </wp:positionV>
          <wp:extent cx="571500" cy="571500"/>
          <wp:effectExtent l="0" t="0" r="12700" b="1270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0AA30D6E" wp14:editId="2C46E956">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495DA"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073" w:rsidRDefault="00637073" w:rsidP="00006000">
      <w:pPr>
        <w:spacing w:after="0"/>
      </w:pPr>
      <w:r>
        <w:separator/>
      </w:r>
    </w:p>
  </w:footnote>
  <w:footnote w:type="continuationSeparator" w:id="0">
    <w:p w:rsidR="00637073" w:rsidRDefault="00637073"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969" w:rsidRDefault="00F96969">
    <w:pPr>
      <w:pStyle w:val="Header"/>
    </w:pPr>
    <w:r>
      <w:rPr>
        <w:rFonts w:cstheme="minorHAnsi"/>
        <w:b/>
        <w:noProof/>
        <w:szCs w:val="22"/>
        <w:lang w:eastAsia="en-GB"/>
      </w:rPr>
      <w:drawing>
        <wp:anchor distT="0" distB="0" distL="114300" distR="114300" simplePos="0" relativeHeight="251672576" behindDoc="0" locked="0" layoutInCell="1" allowOverlap="1" wp14:anchorId="387D2257" wp14:editId="339B42D7">
          <wp:simplePos x="0" y="0"/>
          <wp:positionH relativeFrom="page">
            <wp:posOffset>5944235</wp:posOffset>
          </wp:positionH>
          <wp:positionV relativeFrom="page">
            <wp:posOffset>434340</wp:posOffset>
          </wp:positionV>
          <wp:extent cx="1206500" cy="431488"/>
          <wp:effectExtent l="0" t="0" r="0" b="6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58F"/>
    <w:multiLevelType w:val="hybridMultilevel"/>
    <w:tmpl w:val="01CA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15907"/>
    <w:multiLevelType w:val="hybridMultilevel"/>
    <w:tmpl w:val="95C8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55AC9"/>
    <w:multiLevelType w:val="hybridMultilevel"/>
    <w:tmpl w:val="28E8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1325"/>
    <w:multiLevelType w:val="hybridMultilevel"/>
    <w:tmpl w:val="5B5C6A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4B444E0"/>
    <w:multiLevelType w:val="hybridMultilevel"/>
    <w:tmpl w:val="8208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822FA"/>
    <w:multiLevelType w:val="hybridMultilevel"/>
    <w:tmpl w:val="6A50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97D50"/>
    <w:multiLevelType w:val="hybridMultilevel"/>
    <w:tmpl w:val="0E08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3167"/>
    <w:multiLevelType w:val="hybridMultilevel"/>
    <w:tmpl w:val="88BC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C22BAF"/>
    <w:multiLevelType w:val="hybridMultilevel"/>
    <w:tmpl w:val="A676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851DD"/>
    <w:multiLevelType w:val="hybridMultilevel"/>
    <w:tmpl w:val="4B3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1"/>
  </w:num>
  <w:num w:numId="5">
    <w:abstractNumId w:val="4"/>
  </w:num>
  <w:num w:numId="6">
    <w:abstractNumId w:val="11"/>
  </w:num>
  <w:num w:numId="7">
    <w:abstractNumId w:val="6"/>
  </w:num>
  <w:num w:numId="8">
    <w:abstractNumId w:val="8"/>
  </w:num>
  <w:num w:numId="9">
    <w:abstractNumId w:val="7"/>
  </w:num>
  <w:num w:numId="10">
    <w:abstractNumId w:val="12"/>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6F"/>
    <w:rsid w:val="000007E1"/>
    <w:rsid w:val="00006000"/>
    <w:rsid w:val="00011FC8"/>
    <w:rsid w:val="0002750B"/>
    <w:rsid w:val="00037323"/>
    <w:rsid w:val="00046FA4"/>
    <w:rsid w:val="00051ACE"/>
    <w:rsid w:val="00064659"/>
    <w:rsid w:val="0007203C"/>
    <w:rsid w:val="000D0D06"/>
    <w:rsid w:val="000D4079"/>
    <w:rsid w:val="000F4010"/>
    <w:rsid w:val="0010200A"/>
    <w:rsid w:val="00104F90"/>
    <w:rsid w:val="00122DF4"/>
    <w:rsid w:val="00132AE9"/>
    <w:rsid w:val="00173745"/>
    <w:rsid w:val="00176CB6"/>
    <w:rsid w:val="001A2F6E"/>
    <w:rsid w:val="001B44D5"/>
    <w:rsid w:val="001C7E81"/>
    <w:rsid w:val="001E237C"/>
    <w:rsid w:val="001E29BC"/>
    <w:rsid w:val="001E33F2"/>
    <w:rsid w:val="001F4E1A"/>
    <w:rsid w:val="00226E65"/>
    <w:rsid w:val="002327C9"/>
    <w:rsid w:val="00235211"/>
    <w:rsid w:val="002357CD"/>
    <w:rsid w:val="0023704A"/>
    <w:rsid w:val="002525DE"/>
    <w:rsid w:val="002713B9"/>
    <w:rsid w:val="00283DD0"/>
    <w:rsid w:val="00286D68"/>
    <w:rsid w:val="002A1359"/>
    <w:rsid w:val="002A494C"/>
    <w:rsid w:val="002B4E21"/>
    <w:rsid w:val="002E061A"/>
    <w:rsid w:val="002F1D73"/>
    <w:rsid w:val="00311B33"/>
    <w:rsid w:val="003159FB"/>
    <w:rsid w:val="00321384"/>
    <w:rsid w:val="00323770"/>
    <w:rsid w:val="0032575F"/>
    <w:rsid w:val="00330925"/>
    <w:rsid w:val="00340479"/>
    <w:rsid w:val="003848A9"/>
    <w:rsid w:val="003A2ADE"/>
    <w:rsid w:val="003B78F7"/>
    <w:rsid w:val="003C03DA"/>
    <w:rsid w:val="003D5E6A"/>
    <w:rsid w:val="003E66C3"/>
    <w:rsid w:val="00401F5C"/>
    <w:rsid w:val="004219B8"/>
    <w:rsid w:val="00421C3C"/>
    <w:rsid w:val="004273A1"/>
    <w:rsid w:val="004579F1"/>
    <w:rsid w:val="00461CA9"/>
    <w:rsid w:val="0048473A"/>
    <w:rsid w:val="00486B51"/>
    <w:rsid w:val="004A050E"/>
    <w:rsid w:val="004C02F2"/>
    <w:rsid w:val="004C3B19"/>
    <w:rsid w:val="004C725C"/>
    <w:rsid w:val="004D4C5A"/>
    <w:rsid w:val="004E0868"/>
    <w:rsid w:val="004E1BF8"/>
    <w:rsid w:val="004E3672"/>
    <w:rsid w:val="00503CD1"/>
    <w:rsid w:val="00505626"/>
    <w:rsid w:val="00531073"/>
    <w:rsid w:val="00550619"/>
    <w:rsid w:val="00554E33"/>
    <w:rsid w:val="005643C6"/>
    <w:rsid w:val="00586033"/>
    <w:rsid w:val="005B5D9E"/>
    <w:rsid w:val="005C7572"/>
    <w:rsid w:val="005D5070"/>
    <w:rsid w:val="00602A4D"/>
    <w:rsid w:val="00615750"/>
    <w:rsid w:val="00616193"/>
    <w:rsid w:val="00637073"/>
    <w:rsid w:val="00644A28"/>
    <w:rsid w:val="00692D88"/>
    <w:rsid w:val="006B42BF"/>
    <w:rsid w:val="006C41E0"/>
    <w:rsid w:val="006C6218"/>
    <w:rsid w:val="00743630"/>
    <w:rsid w:val="00747B74"/>
    <w:rsid w:val="00765BC0"/>
    <w:rsid w:val="00772A3B"/>
    <w:rsid w:val="007B74C0"/>
    <w:rsid w:val="007D3903"/>
    <w:rsid w:val="007E3EAE"/>
    <w:rsid w:val="007E51DB"/>
    <w:rsid w:val="00823F26"/>
    <w:rsid w:val="008249E4"/>
    <w:rsid w:val="00890588"/>
    <w:rsid w:val="00896A0C"/>
    <w:rsid w:val="008B6F6B"/>
    <w:rsid w:val="008C2C83"/>
    <w:rsid w:val="008C6761"/>
    <w:rsid w:val="008C6D4C"/>
    <w:rsid w:val="008D0EB6"/>
    <w:rsid w:val="008F2B3A"/>
    <w:rsid w:val="008F3611"/>
    <w:rsid w:val="0091377C"/>
    <w:rsid w:val="0092341A"/>
    <w:rsid w:val="00931120"/>
    <w:rsid w:val="00940596"/>
    <w:rsid w:val="009422B2"/>
    <w:rsid w:val="00943732"/>
    <w:rsid w:val="00947581"/>
    <w:rsid w:val="0095437A"/>
    <w:rsid w:val="009651FB"/>
    <w:rsid w:val="0099594D"/>
    <w:rsid w:val="009960CC"/>
    <w:rsid w:val="009977BD"/>
    <w:rsid w:val="009B0D28"/>
    <w:rsid w:val="009C0782"/>
    <w:rsid w:val="00A0139E"/>
    <w:rsid w:val="00A06F64"/>
    <w:rsid w:val="00A473AC"/>
    <w:rsid w:val="00A56062"/>
    <w:rsid w:val="00A67E20"/>
    <w:rsid w:val="00A9592D"/>
    <w:rsid w:val="00AA3029"/>
    <w:rsid w:val="00AE36AB"/>
    <w:rsid w:val="00AE458C"/>
    <w:rsid w:val="00AE56C8"/>
    <w:rsid w:val="00B22B2D"/>
    <w:rsid w:val="00B3317A"/>
    <w:rsid w:val="00B726FC"/>
    <w:rsid w:val="00B8256F"/>
    <w:rsid w:val="00B8670A"/>
    <w:rsid w:val="00BA4249"/>
    <w:rsid w:val="00BA6E7E"/>
    <w:rsid w:val="00BA7F94"/>
    <w:rsid w:val="00BC1DB9"/>
    <w:rsid w:val="00BD0E33"/>
    <w:rsid w:val="00C1383B"/>
    <w:rsid w:val="00C24F87"/>
    <w:rsid w:val="00C41B61"/>
    <w:rsid w:val="00C46AB8"/>
    <w:rsid w:val="00C54A09"/>
    <w:rsid w:val="00C8224F"/>
    <w:rsid w:val="00C93E8B"/>
    <w:rsid w:val="00C96754"/>
    <w:rsid w:val="00CB0817"/>
    <w:rsid w:val="00CD57AB"/>
    <w:rsid w:val="00D0293D"/>
    <w:rsid w:val="00D67A68"/>
    <w:rsid w:val="00D717FA"/>
    <w:rsid w:val="00D72ABF"/>
    <w:rsid w:val="00D9132F"/>
    <w:rsid w:val="00DB0DD4"/>
    <w:rsid w:val="00DE4BBB"/>
    <w:rsid w:val="00DE53AD"/>
    <w:rsid w:val="00DE6F97"/>
    <w:rsid w:val="00DF1A9E"/>
    <w:rsid w:val="00DF1DC2"/>
    <w:rsid w:val="00E4764E"/>
    <w:rsid w:val="00E639D4"/>
    <w:rsid w:val="00E67663"/>
    <w:rsid w:val="00EC6207"/>
    <w:rsid w:val="00ED454A"/>
    <w:rsid w:val="00EE1F0C"/>
    <w:rsid w:val="00F13058"/>
    <w:rsid w:val="00F308FA"/>
    <w:rsid w:val="00F37FAF"/>
    <w:rsid w:val="00F44421"/>
    <w:rsid w:val="00F65F23"/>
    <w:rsid w:val="00F96969"/>
    <w:rsid w:val="00FC6D34"/>
    <w:rsid w:val="00FE1169"/>
    <w:rsid w:val="00FE138E"/>
    <w:rsid w:val="00FE3C1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9E7E8C4"/>
  <w15:docId w15:val="{5BAE65A4-B251-424B-B0AA-6D053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766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HMAN\AppData\Local\Microsoft\Windows\Temporary%20Internet%20Files\Content.Outlook\NVSUCMJO\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0550-BFD2-479C-A3A0-2C2C3510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14</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Avril Campbell</cp:lastModifiedBy>
  <cp:revision>3</cp:revision>
  <cp:lastPrinted>2015-01-27T12:10:00Z</cp:lastPrinted>
  <dcterms:created xsi:type="dcterms:W3CDTF">2019-03-18T11:20:00Z</dcterms:created>
  <dcterms:modified xsi:type="dcterms:W3CDTF">2019-03-27T13:19:00Z</dcterms:modified>
</cp:coreProperties>
</file>