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0BD31" w14:textId="61AA1BF6" w:rsidR="00EE20E2" w:rsidRDefault="00EE20E2" w:rsidP="00EE20E2">
      <w:pPr>
        <w:rPr>
          <w:rFonts w:cstheme="minorHAnsi"/>
          <w:b/>
          <w:szCs w:val="22"/>
        </w:rPr>
      </w:pPr>
    </w:p>
    <w:p w14:paraId="55FF90EC" w14:textId="48677E6F" w:rsidR="00522166" w:rsidRDefault="00522166" w:rsidP="00EE20E2">
      <w:pPr>
        <w:rPr>
          <w:rFonts w:cstheme="minorHAnsi"/>
          <w:b/>
          <w:szCs w:val="22"/>
        </w:rPr>
      </w:pPr>
    </w:p>
    <w:p w14:paraId="4B3D6F50" w14:textId="77777777" w:rsidR="001B4E44" w:rsidRPr="001B4E44" w:rsidRDefault="001B4E44" w:rsidP="001B4E44">
      <w:pPr>
        <w:pBdr>
          <w:bottom w:val="single" w:sz="8" w:space="4" w:color="6F4F9B"/>
        </w:pBdr>
        <w:spacing w:before="1440" w:after="300"/>
        <w:contextualSpacing/>
        <w:rPr>
          <w:rFonts w:eastAsia="MS Gothic" w:cs="Times New Roman"/>
          <w:color w:val="6F4F9B"/>
          <w:spacing w:val="5"/>
          <w:kern w:val="28"/>
          <w:sz w:val="52"/>
          <w:szCs w:val="52"/>
        </w:rPr>
      </w:pPr>
      <w:r w:rsidRPr="001B4E44">
        <w:rPr>
          <w:rFonts w:eastAsia="MS Gothic" w:cs="Times New Roman"/>
          <w:color w:val="6F4F9B"/>
          <w:spacing w:val="5"/>
          <w:kern w:val="28"/>
          <w:sz w:val="52"/>
          <w:szCs w:val="52"/>
        </w:rPr>
        <w:t>Role profile</w:t>
      </w:r>
    </w:p>
    <w:p w14:paraId="31E880BC" w14:textId="77777777" w:rsidR="00522166" w:rsidRDefault="00522166"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A357EE" w14:paraId="720BD235" w14:textId="77777777" w:rsidTr="00A357EE">
        <w:trPr>
          <w:cantSplit/>
          <w:trHeight w:val="359"/>
          <w:tblHeader/>
        </w:trPr>
        <w:tc>
          <w:tcPr>
            <w:tcW w:w="9322" w:type="dxa"/>
            <w:gridSpan w:val="2"/>
            <w:shd w:val="clear" w:color="auto" w:fill="6F4F9B"/>
            <w:tcMar>
              <w:top w:w="57" w:type="dxa"/>
            </w:tcMar>
          </w:tcPr>
          <w:p w14:paraId="35073F15" w14:textId="77777777" w:rsidR="00A357EE" w:rsidRPr="00A357EE" w:rsidRDefault="00A357EE" w:rsidP="00A357EE">
            <w:pPr>
              <w:rPr>
                <w:rFonts w:eastAsia="Times New Roman" w:cs="Calibri"/>
                <w:b/>
                <w:szCs w:val="20"/>
                <w:lang w:eastAsia="en-GB"/>
              </w:rPr>
            </w:pPr>
          </w:p>
        </w:tc>
      </w:tr>
      <w:tr w:rsidR="00A357EE" w:rsidRPr="00A357EE" w14:paraId="56914BD0" w14:textId="77777777" w:rsidTr="00A357EE">
        <w:trPr>
          <w:cantSplit/>
          <w:trHeight w:val="359"/>
          <w:tblHeader/>
        </w:trPr>
        <w:tc>
          <w:tcPr>
            <w:tcW w:w="3119" w:type="dxa"/>
            <w:shd w:val="clear" w:color="auto" w:fill="E1DAEC"/>
            <w:tcMar>
              <w:top w:w="57" w:type="dxa"/>
            </w:tcMar>
          </w:tcPr>
          <w:p w14:paraId="4A8C2354"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Role title</w:t>
            </w:r>
          </w:p>
        </w:tc>
        <w:tc>
          <w:tcPr>
            <w:tcW w:w="6203" w:type="dxa"/>
            <w:shd w:val="clear" w:color="auto" w:fill="FFFFFF"/>
            <w:tcMar>
              <w:top w:w="57" w:type="dxa"/>
            </w:tcMar>
          </w:tcPr>
          <w:p w14:paraId="7D3432E4" w14:textId="4EDBB4F0" w:rsidR="00A357EE" w:rsidRPr="00906F20" w:rsidRDefault="00121D76" w:rsidP="00A357EE">
            <w:pPr>
              <w:rPr>
                <w:rFonts w:eastAsia="Times New Roman" w:cs="Calibri"/>
                <w:b/>
                <w:bCs/>
                <w:szCs w:val="20"/>
                <w:lang w:eastAsia="en-GB"/>
              </w:rPr>
            </w:pPr>
            <w:r>
              <w:rPr>
                <w:rFonts w:eastAsia="Times New Roman" w:cs="Calibri"/>
                <w:b/>
                <w:bCs/>
                <w:szCs w:val="20"/>
                <w:lang w:eastAsia="en-GB"/>
              </w:rPr>
              <w:t>Principal Pensions Officer</w:t>
            </w:r>
          </w:p>
        </w:tc>
      </w:tr>
      <w:tr w:rsidR="00A357EE" w:rsidRPr="00A357EE" w14:paraId="715F9BD0" w14:textId="77777777" w:rsidTr="00A357EE">
        <w:trPr>
          <w:cantSplit/>
          <w:trHeight w:val="359"/>
          <w:tblHeader/>
        </w:trPr>
        <w:tc>
          <w:tcPr>
            <w:tcW w:w="3119" w:type="dxa"/>
            <w:shd w:val="clear" w:color="auto" w:fill="E1DAEC"/>
            <w:tcMar>
              <w:top w:w="57" w:type="dxa"/>
            </w:tcMar>
          </w:tcPr>
          <w:p w14:paraId="1F16557D"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Department and directorate</w:t>
            </w:r>
          </w:p>
        </w:tc>
        <w:tc>
          <w:tcPr>
            <w:tcW w:w="6203" w:type="dxa"/>
            <w:shd w:val="clear" w:color="auto" w:fill="FFFFFF"/>
            <w:tcMar>
              <w:top w:w="57" w:type="dxa"/>
            </w:tcMar>
          </w:tcPr>
          <w:p w14:paraId="36DA579B" w14:textId="1242E2DB" w:rsidR="00A357EE" w:rsidRPr="00A357EE" w:rsidRDefault="00121D76" w:rsidP="00A357EE">
            <w:pPr>
              <w:rPr>
                <w:rFonts w:eastAsia="Times New Roman" w:cs="Calibri"/>
                <w:b/>
                <w:szCs w:val="20"/>
                <w:lang w:eastAsia="en-GB"/>
              </w:rPr>
            </w:pPr>
            <w:r>
              <w:rPr>
                <w:rFonts w:eastAsia="Times New Roman" w:cs="Calibri"/>
                <w:b/>
                <w:szCs w:val="20"/>
                <w:lang w:eastAsia="en-GB"/>
              </w:rPr>
              <w:t>Pensions</w:t>
            </w:r>
            <w:r w:rsidR="00FC2A4C">
              <w:rPr>
                <w:rFonts w:eastAsia="Times New Roman" w:cs="Calibri"/>
                <w:b/>
                <w:szCs w:val="20"/>
                <w:lang w:eastAsia="en-GB"/>
              </w:rPr>
              <w:t>,</w:t>
            </w:r>
            <w:r>
              <w:rPr>
                <w:rFonts w:eastAsia="Times New Roman" w:cs="Calibri"/>
                <w:b/>
                <w:szCs w:val="20"/>
                <w:lang w:eastAsia="en-GB"/>
              </w:rPr>
              <w:t xml:space="preserve"> Member Relations</w:t>
            </w:r>
          </w:p>
        </w:tc>
      </w:tr>
      <w:tr w:rsidR="00A357EE" w:rsidRPr="00A357EE" w14:paraId="1F4A831B" w14:textId="77777777" w:rsidTr="00A357EE">
        <w:trPr>
          <w:cantSplit/>
          <w:trHeight w:val="359"/>
          <w:tblHeader/>
        </w:trPr>
        <w:tc>
          <w:tcPr>
            <w:tcW w:w="3119" w:type="dxa"/>
            <w:shd w:val="clear" w:color="auto" w:fill="E1DAEC"/>
            <w:tcMar>
              <w:top w:w="57" w:type="dxa"/>
            </w:tcMar>
          </w:tcPr>
          <w:p w14:paraId="7BE977D7"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Grade</w:t>
            </w:r>
          </w:p>
        </w:tc>
        <w:tc>
          <w:tcPr>
            <w:tcW w:w="6203" w:type="dxa"/>
            <w:shd w:val="clear" w:color="auto" w:fill="FFFFFF"/>
            <w:tcMar>
              <w:top w:w="57" w:type="dxa"/>
            </w:tcMar>
          </w:tcPr>
          <w:p w14:paraId="46A767EB" w14:textId="3CE7D365" w:rsidR="00A357EE" w:rsidRPr="00A357EE" w:rsidRDefault="00121D76" w:rsidP="00A357EE">
            <w:pPr>
              <w:rPr>
                <w:rFonts w:eastAsia="Times New Roman" w:cs="Calibri"/>
                <w:b/>
                <w:szCs w:val="20"/>
                <w:lang w:eastAsia="en-GB"/>
              </w:rPr>
            </w:pPr>
            <w:r>
              <w:rPr>
                <w:rFonts w:eastAsia="Times New Roman" w:cs="Calibri"/>
                <w:b/>
                <w:szCs w:val="20"/>
                <w:lang w:eastAsia="en-GB"/>
              </w:rPr>
              <w:t>4 Upper</w:t>
            </w:r>
          </w:p>
        </w:tc>
      </w:tr>
      <w:tr w:rsidR="00A357EE" w:rsidRPr="00A357EE" w14:paraId="3B9AAB4F" w14:textId="77777777" w:rsidTr="00A357EE">
        <w:trPr>
          <w:cantSplit/>
          <w:trHeight w:val="359"/>
          <w:tblHeader/>
        </w:trPr>
        <w:tc>
          <w:tcPr>
            <w:tcW w:w="3119" w:type="dxa"/>
            <w:shd w:val="clear" w:color="auto" w:fill="E1DAEC"/>
            <w:tcMar>
              <w:top w:w="57" w:type="dxa"/>
            </w:tcMar>
          </w:tcPr>
          <w:p w14:paraId="08946965"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Reports to (job title)</w:t>
            </w:r>
          </w:p>
        </w:tc>
        <w:tc>
          <w:tcPr>
            <w:tcW w:w="6203" w:type="dxa"/>
            <w:shd w:val="clear" w:color="auto" w:fill="FFFFFF"/>
            <w:tcMar>
              <w:top w:w="57" w:type="dxa"/>
            </w:tcMar>
          </w:tcPr>
          <w:p w14:paraId="409BFF37" w14:textId="3315570A" w:rsidR="00A357EE" w:rsidRPr="00A357EE" w:rsidRDefault="00121D76" w:rsidP="00A357EE">
            <w:pPr>
              <w:rPr>
                <w:rFonts w:eastAsia="Times New Roman" w:cs="Calibri"/>
                <w:b/>
                <w:szCs w:val="20"/>
                <w:lang w:eastAsia="en-GB"/>
              </w:rPr>
            </w:pPr>
            <w:r>
              <w:rPr>
                <w:rFonts w:eastAsia="Times New Roman" w:cs="Calibri"/>
                <w:b/>
                <w:szCs w:val="20"/>
                <w:lang w:eastAsia="en-GB"/>
              </w:rPr>
              <w:t>Pensions Manager</w:t>
            </w:r>
          </w:p>
        </w:tc>
      </w:tr>
      <w:tr w:rsidR="00A357EE" w:rsidRPr="00A357EE" w14:paraId="0A8817BC" w14:textId="77777777" w:rsidTr="00A357EE">
        <w:trPr>
          <w:cantSplit/>
          <w:trHeight w:val="359"/>
          <w:tblHeader/>
        </w:trPr>
        <w:tc>
          <w:tcPr>
            <w:tcW w:w="3119" w:type="dxa"/>
            <w:shd w:val="clear" w:color="auto" w:fill="E1DAEC"/>
            <w:tcMar>
              <w:top w:w="57" w:type="dxa"/>
            </w:tcMar>
          </w:tcPr>
          <w:p w14:paraId="37AAD6BB"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Direct reports (job titles)</w:t>
            </w:r>
          </w:p>
        </w:tc>
        <w:tc>
          <w:tcPr>
            <w:tcW w:w="6203" w:type="dxa"/>
            <w:shd w:val="clear" w:color="auto" w:fill="FFFFFF"/>
            <w:tcMar>
              <w:top w:w="57" w:type="dxa"/>
            </w:tcMar>
          </w:tcPr>
          <w:p w14:paraId="2FFCA664" w14:textId="2B059A8A" w:rsidR="00A357EE" w:rsidRPr="00A357EE" w:rsidRDefault="00A357EE" w:rsidP="00A357EE">
            <w:pPr>
              <w:rPr>
                <w:rFonts w:eastAsia="Times New Roman" w:cs="Calibri"/>
                <w:b/>
                <w:szCs w:val="20"/>
                <w:lang w:eastAsia="en-GB"/>
              </w:rPr>
            </w:pPr>
          </w:p>
        </w:tc>
      </w:tr>
    </w:tbl>
    <w:p w14:paraId="53D7E15A" w14:textId="77777777" w:rsidR="00AE0695" w:rsidRPr="00AE0695" w:rsidRDefault="00AE0695" w:rsidP="00AE0695">
      <w:pPr>
        <w:rPr>
          <w:rFonts w:eastAsia="MS Gothic" w:cs="Calibr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AE0695" w14:paraId="71219FCB" w14:textId="77777777" w:rsidTr="00AE0695">
        <w:trPr>
          <w:cantSplit/>
          <w:trHeight w:val="359"/>
          <w:tblHeader/>
        </w:trPr>
        <w:tc>
          <w:tcPr>
            <w:tcW w:w="9322" w:type="dxa"/>
            <w:shd w:val="clear" w:color="auto" w:fill="6F4F9B"/>
            <w:tcMar>
              <w:top w:w="57" w:type="dxa"/>
            </w:tcMar>
          </w:tcPr>
          <w:p w14:paraId="1BED13E9" w14:textId="77777777" w:rsidR="00AE0695" w:rsidRPr="00AE0695" w:rsidRDefault="00AE0695" w:rsidP="00AE0695">
            <w:pPr>
              <w:rPr>
                <w:rFonts w:eastAsia="Times New Roman" w:cs="Calibri"/>
                <w:b/>
                <w:i/>
                <w:szCs w:val="20"/>
                <w:lang w:eastAsia="en-GB"/>
              </w:rPr>
            </w:pPr>
            <w:r w:rsidRPr="00AE0695">
              <w:rPr>
                <w:rFonts w:eastAsia="Times New Roman" w:cs="Calibri"/>
                <w:b/>
                <w:i/>
                <w:color w:val="FFFFFF"/>
                <w:szCs w:val="20"/>
                <w:lang w:eastAsia="en-GB"/>
              </w:rPr>
              <w:t>Job Overview– purpose of the role</w:t>
            </w:r>
          </w:p>
        </w:tc>
      </w:tr>
      <w:tr w:rsidR="00AE0695" w:rsidRPr="00AE0695" w14:paraId="7E875521" w14:textId="77777777" w:rsidTr="00AE0695">
        <w:trPr>
          <w:trHeight w:val="359"/>
        </w:trPr>
        <w:tc>
          <w:tcPr>
            <w:tcW w:w="9322" w:type="dxa"/>
            <w:shd w:val="clear" w:color="auto" w:fill="E1DAEC"/>
            <w:tcMar>
              <w:top w:w="57" w:type="dxa"/>
            </w:tcMar>
          </w:tcPr>
          <w:p w14:paraId="2F7A3671" w14:textId="662AAFED" w:rsidR="00B80315" w:rsidRPr="00D315DB" w:rsidRDefault="00AE0695" w:rsidP="00D315DB">
            <w:pPr>
              <w:rPr>
                <w:rFonts w:eastAsia="Times New Roman"/>
                <w:b/>
                <w:i/>
                <w:sz w:val="18"/>
                <w:lang w:eastAsia="en-GB"/>
              </w:rPr>
            </w:pPr>
            <w:r w:rsidRPr="00AE0695">
              <w:rPr>
                <w:rFonts w:eastAsia="Times New Roman"/>
                <w:i/>
                <w:sz w:val="18"/>
                <w:lang w:eastAsia="en-GB"/>
              </w:rPr>
              <w:t xml:space="preserve">Describe as concisely as possible the overall purpose of the job and what success looks like. </w:t>
            </w:r>
            <w:r w:rsidRPr="00AE0695">
              <w:rPr>
                <w:rFonts w:eastAsia="Times New Roman"/>
                <w:b/>
                <w:i/>
                <w:sz w:val="18"/>
                <w:lang w:eastAsia="en-GB"/>
              </w:rPr>
              <w:t>Please limit this to a maximum of four or five sentences</w:t>
            </w:r>
          </w:p>
        </w:tc>
      </w:tr>
      <w:tr w:rsidR="00D315DB" w:rsidRPr="007278CE" w14:paraId="4B5C09D1" w14:textId="77777777" w:rsidTr="00D315DB">
        <w:trPr>
          <w:trHeight w:val="359"/>
        </w:trPr>
        <w:tc>
          <w:tcPr>
            <w:tcW w:w="9322" w:type="dxa"/>
            <w:shd w:val="clear" w:color="auto" w:fill="auto"/>
            <w:tcMar>
              <w:top w:w="57" w:type="dxa"/>
            </w:tcMar>
          </w:tcPr>
          <w:p w14:paraId="25D45102" w14:textId="77777777" w:rsidR="00D315DB" w:rsidRPr="007278CE" w:rsidRDefault="00E1476F" w:rsidP="00504FD9">
            <w:pPr>
              <w:spacing w:before="0" w:after="0"/>
              <w:rPr>
                <w:rFonts w:asciiTheme="minorHAnsi" w:hAnsiTheme="minorHAnsi" w:cstheme="minorHAnsi"/>
                <w:szCs w:val="20"/>
              </w:rPr>
            </w:pPr>
            <w:r w:rsidRPr="007278CE">
              <w:rPr>
                <w:rFonts w:asciiTheme="minorHAnsi" w:hAnsiTheme="minorHAnsi" w:cstheme="minorHAnsi"/>
                <w:szCs w:val="20"/>
              </w:rPr>
              <w:t xml:space="preserve"> </w:t>
            </w:r>
          </w:p>
          <w:p w14:paraId="09FE839E" w14:textId="4C7745AD" w:rsidR="00121D76" w:rsidRPr="007278CE" w:rsidRDefault="00121D76" w:rsidP="00121D76">
            <w:pPr>
              <w:numPr>
                <w:ilvl w:val="0"/>
                <w:numId w:val="23"/>
              </w:numPr>
              <w:tabs>
                <w:tab w:val="num" w:pos="284"/>
              </w:tabs>
              <w:spacing w:before="40" w:after="40"/>
              <w:rPr>
                <w:rFonts w:asciiTheme="minorHAnsi" w:eastAsia="Times New Roman" w:hAnsiTheme="minorHAnsi" w:cstheme="minorHAnsi"/>
                <w:szCs w:val="20"/>
                <w:lang w:eastAsia="en-US"/>
              </w:rPr>
            </w:pPr>
            <w:r w:rsidRPr="007278CE">
              <w:rPr>
                <w:rFonts w:asciiTheme="minorHAnsi" w:hAnsiTheme="minorHAnsi" w:cstheme="minorHAnsi"/>
                <w:szCs w:val="20"/>
              </w:rPr>
              <w:t xml:space="preserve">To provide expert highly complex pension advice, guidance and support via post/email/telephone/visit and to convey it to be </w:t>
            </w:r>
            <w:r w:rsidR="007278CE">
              <w:rPr>
                <w:rFonts w:asciiTheme="minorHAnsi" w:hAnsiTheme="minorHAnsi" w:cstheme="minorHAnsi"/>
                <w:szCs w:val="20"/>
              </w:rPr>
              <w:t xml:space="preserve">easily </w:t>
            </w:r>
            <w:r w:rsidRPr="007278CE">
              <w:rPr>
                <w:rFonts w:asciiTheme="minorHAnsi" w:hAnsiTheme="minorHAnsi" w:cstheme="minorHAnsi"/>
                <w:szCs w:val="20"/>
              </w:rPr>
              <w:t xml:space="preserve">understood </w:t>
            </w:r>
            <w:r w:rsidR="007278CE">
              <w:rPr>
                <w:rFonts w:asciiTheme="minorHAnsi" w:hAnsiTheme="minorHAnsi" w:cstheme="minorHAnsi"/>
                <w:szCs w:val="20"/>
              </w:rPr>
              <w:t>by</w:t>
            </w:r>
            <w:r w:rsidRPr="007278CE">
              <w:rPr>
                <w:rFonts w:asciiTheme="minorHAnsi" w:hAnsiTheme="minorHAnsi" w:cstheme="minorHAnsi"/>
                <w:szCs w:val="20"/>
              </w:rPr>
              <w:t xml:space="preserve"> BMA members.</w:t>
            </w:r>
          </w:p>
          <w:p w14:paraId="040BFD6C" w14:textId="77777777" w:rsidR="00121D76" w:rsidRPr="007278CE" w:rsidRDefault="00121D76" w:rsidP="00121D76">
            <w:pPr>
              <w:numPr>
                <w:ilvl w:val="0"/>
                <w:numId w:val="23"/>
              </w:numPr>
              <w:tabs>
                <w:tab w:val="num" w:pos="284"/>
              </w:tabs>
              <w:spacing w:before="40" w:after="40"/>
              <w:rPr>
                <w:rFonts w:asciiTheme="minorHAnsi" w:hAnsiTheme="minorHAnsi" w:cstheme="minorHAnsi"/>
                <w:szCs w:val="20"/>
              </w:rPr>
            </w:pPr>
            <w:r w:rsidRPr="007278CE">
              <w:rPr>
                <w:rFonts w:asciiTheme="minorHAnsi" w:hAnsiTheme="minorHAnsi" w:cstheme="minorHAnsi"/>
                <w:szCs w:val="20"/>
              </w:rPr>
              <w:t xml:space="preserve">Present highly complex information to large group of members at Pre-Retirement Seminars and other meetings </w:t>
            </w:r>
          </w:p>
          <w:p w14:paraId="5B05D47A" w14:textId="77777777" w:rsidR="00121D76" w:rsidRPr="007278CE" w:rsidRDefault="00121D76" w:rsidP="00121D76">
            <w:pPr>
              <w:numPr>
                <w:ilvl w:val="0"/>
                <w:numId w:val="23"/>
              </w:numPr>
              <w:tabs>
                <w:tab w:val="num" w:pos="284"/>
              </w:tabs>
              <w:spacing w:before="40" w:after="40"/>
              <w:rPr>
                <w:rFonts w:asciiTheme="minorHAnsi" w:hAnsiTheme="minorHAnsi" w:cstheme="minorHAnsi"/>
                <w:szCs w:val="20"/>
              </w:rPr>
            </w:pPr>
            <w:r w:rsidRPr="007278CE">
              <w:rPr>
                <w:rFonts w:asciiTheme="minorHAnsi" w:hAnsiTheme="minorHAnsi" w:cstheme="minorHAnsi"/>
                <w:szCs w:val="20"/>
              </w:rPr>
              <w:t>To communicate tactfully &amp; diplomatically with relevant third parties and external organisations to try to resolve complex pension issues.</w:t>
            </w:r>
          </w:p>
          <w:p w14:paraId="09B527A9" w14:textId="77777777" w:rsidR="00121D76" w:rsidRPr="007278CE" w:rsidRDefault="00121D76" w:rsidP="00121D76">
            <w:pPr>
              <w:numPr>
                <w:ilvl w:val="0"/>
                <w:numId w:val="23"/>
              </w:numPr>
              <w:spacing w:after="0"/>
              <w:rPr>
                <w:rFonts w:asciiTheme="minorHAnsi" w:hAnsiTheme="minorHAnsi" w:cstheme="minorHAnsi"/>
                <w:szCs w:val="20"/>
              </w:rPr>
            </w:pPr>
            <w:r w:rsidRPr="007278CE">
              <w:rPr>
                <w:rFonts w:asciiTheme="minorHAnsi" w:hAnsiTheme="minorHAnsi" w:cstheme="minorHAnsi"/>
                <w:szCs w:val="20"/>
              </w:rPr>
              <w:t xml:space="preserve">To maintain a high level of knowledge of highly complex regulations governing the NHS Pension Scheme, other pension arrangements and tax regulations </w:t>
            </w:r>
          </w:p>
          <w:p w14:paraId="05BF41FC" w14:textId="77777777" w:rsidR="00121D76" w:rsidRPr="007278CE" w:rsidRDefault="00121D76" w:rsidP="00121D76">
            <w:pPr>
              <w:numPr>
                <w:ilvl w:val="0"/>
                <w:numId w:val="23"/>
              </w:numPr>
              <w:tabs>
                <w:tab w:val="num" w:pos="284"/>
              </w:tabs>
              <w:spacing w:before="40" w:after="40"/>
              <w:rPr>
                <w:rFonts w:asciiTheme="minorHAnsi" w:hAnsiTheme="minorHAnsi" w:cstheme="minorHAnsi"/>
                <w:szCs w:val="20"/>
              </w:rPr>
            </w:pPr>
            <w:r w:rsidRPr="007278CE">
              <w:rPr>
                <w:rFonts w:asciiTheme="minorHAnsi" w:hAnsiTheme="minorHAnsi" w:cstheme="minorHAnsi"/>
                <w:szCs w:val="20"/>
              </w:rPr>
              <w:t>To provide technical expertise and training to other BMA departments/regions</w:t>
            </w:r>
          </w:p>
          <w:p w14:paraId="118F8E8A" w14:textId="6A3C4948" w:rsidR="00E1476F" w:rsidRPr="007278CE" w:rsidRDefault="00E1476F" w:rsidP="007278CE">
            <w:pPr>
              <w:spacing w:before="40" w:after="40"/>
              <w:rPr>
                <w:rFonts w:asciiTheme="minorHAnsi" w:eastAsia="Times New Roman" w:hAnsiTheme="minorHAnsi" w:cstheme="minorHAnsi"/>
                <w:i/>
                <w:szCs w:val="20"/>
                <w:lang w:eastAsia="en-GB"/>
              </w:rPr>
            </w:pPr>
          </w:p>
        </w:tc>
      </w:tr>
    </w:tbl>
    <w:p w14:paraId="4FB71413" w14:textId="77777777" w:rsidR="007F6F2F" w:rsidRPr="007278CE" w:rsidRDefault="007F6F2F" w:rsidP="00EE20E2">
      <w:pPr>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8572C6" w:rsidRPr="007278CE" w14:paraId="07EBD108" w14:textId="77777777" w:rsidTr="008572C6">
        <w:trPr>
          <w:cantSplit/>
          <w:trHeight w:val="359"/>
          <w:tblHeader/>
        </w:trPr>
        <w:tc>
          <w:tcPr>
            <w:tcW w:w="9322" w:type="dxa"/>
            <w:shd w:val="clear" w:color="auto" w:fill="6F4F9B"/>
            <w:tcMar>
              <w:top w:w="57" w:type="dxa"/>
            </w:tcMar>
          </w:tcPr>
          <w:p w14:paraId="09150EF7" w14:textId="77777777" w:rsidR="008572C6" w:rsidRPr="007278CE" w:rsidRDefault="008572C6" w:rsidP="008572C6">
            <w:pPr>
              <w:keepNext/>
              <w:keepLines/>
              <w:rPr>
                <w:rFonts w:asciiTheme="minorHAnsi" w:eastAsia="Times New Roman" w:hAnsiTheme="minorHAnsi" w:cstheme="minorHAnsi"/>
                <w:b/>
                <w:i/>
                <w:szCs w:val="20"/>
                <w:lang w:eastAsia="en-GB"/>
              </w:rPr>
            </w:pPr>
            <w:r w:rsidRPr="007278CE">
              <w:rPr>
                <w:rFonts w:asciiTheme="minorHAnsi" w:eastAsia="Times New Roman" w:hAnsiTheme="minorHAnsi" w:cstheme="minorHAnsi"/>
                <w:b/>
                <w:i/>
                <w:color w:val="FFFFFF"/>
                <w:szCs w:val="20"/>
                <w:lang w:eastAsia="en-GB"/>
              </w:rPr>
              <w:t>Duties and Responsibilities</w:t>
            </w:r>
          </w:p>
        </w:tc>
      </w:tr>
      <w:tr w:rsidR="008572C6" w:rsidRPr="007278CE" w14:paraId="7CFC9FF9" w14:textId="77777777" w:rsidTr="008572C6">
        <w:trPr>
          <w:trHeight w:val="359"/>
        </w:trPr>
        <w:tc>
          <w:tcPr>
            <w:tcW w:w="9322" w:type="dxa"/>
            <w:shd w:val="clear" w:color="auto" w:fill="E1DAEC"/>
            <w:tcMar>
              <w:top w:w="57" w:type="dxa"/>
            </w:tcMar>
          </w:tcPr>
          <w:p w14:paraId="7CBED554" w14:textId="77777777" w:rsidR="008572C6" w:rsidRPr="007278CE" w:rsidRDefault="008572C6" w:rsidP="008572C6">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 xml:space="preserve">What are the core duties/responsibilities required to be performed in the </w:t>
            </w:r>
            <w:proofErr w:type="gramStart"/>
            <w:r w:rsidRPr="007278CE">
              <w:rPr>
                <w:rFonts w:asciiTheme="minorHAnsi" w:eastAsia="Times New Roman" w:hAnsiTheme="minorHAnsi" w:cstheme="minorHAnsi"/>
                <w:i/>
                <w:szCs w:val="20"/>
                <w:lang w:eastAsia="en-GB"/>
              </w:rPr>
              <w:t>role.</w:t>
            </w:r>
            <w:proofErr w:type="gramEnd"/>
            <w:r w:rsidRPr="007278CE">
              <w:rPr>
                <w:rFonts w:asciiTheme="minorHAnsi" w:eastAsia="Times New Roman" w:hAnsiTheme="minorHAnsi" w:cstheme="minorHAnsi"/>
                <w:i/>
                <w:szCs w:val="20"/>
                <w:lang w:eastAsia="en-GB"/>
              </w:rPr>
              <w:t xml:space="preserve"> (e.g., to provide a full range of administrative support services to the department including </w:t>
            </w:r>
            <w:proofErr w:type="spellStart"/>
            <w:proofErr w:type="gramStart"/>
            <w:r w:rsidRPr="007278CE">
              <w:rPr>
                <w:rFonts w:asciiTheme="minorHAnsi" w:eastAsia="Times New Roman" w:hAnsiTheme="minorHAnsi" w:cstheme="minorHAnsi"/>
                <w:i/>
                <w:szCs w:val="20"/>
                <w:lang w:eastAsia="en-GB"/>
              </w:rPr>
              <w:t>x,y</w:t>
            </w:r>
            <w:proofErr w:type="gramEnd"/>
            <w:r w:rsidRPr="007278CE">
              <w:rPr>
                <w:rFonts w:asciiTheme="minorHAnsi" w:eastAsia="Times New Roman" w:hAnsiTheme="minorHAnsi" w:cstheme="minorHAnsi"/>
                <w:i/>
                <w:szCs w:val="20"/>
                <w:lang w:eastAsia="en-GB"/>
              </w:rPr>
              <w:t>,z</w:t>
            </w:r>
            <w:proofErr w:type="spellEnd"/>
            <w:r w:rsidRPr="007278CE">
              <w:rPr>
                <w:rFonts w:asciiTheme="minorHAnsi" w:eastAsia="Times New Roman" w:hAnsiTheme="minorHAnsi" w:cstheme="minorHAnsi"/>
                <w:i/>
                <w:szCs w:val="20"/>
                <w:lang w:eastAsia="en-GB"/>
              </w:rPr>
              <w:t xml:space="preserve">) </w:t>
            </w:r>
          </w:p>
          <w:p w14:paraId="400AE4E9" w14:textId="02DFFE48" w:rsidR="003C7EA9" w:rsidRPr="007278CE" w:rsidRDefault="008572C6" w:rsidP="00D315DB">
            <w:pPr>
              <w:rPr>
                <w:rFonts w:asciiTheme="minorHAnsi" w:eastAsia="Times New Roman" w:hAnsiTheme="minorHAnsi" w:cstheme="minorHAnsi"/>
                <w:b/>
                <w:i/>
                <w:szCs w:val="20"/>
                <w:lang w:eastAsia="en-GB"/>
              </w:rPr>
            </w:pPr>
            <w:r w:rsidRPr="007278CE">
              <w:rPr>
                <w:rFonts w:asciiTheme="minorHAnsi" w:eastAsia="Times New Roman" w:hAnsiTheme="minorHAnsi" w:cstheme="minorHAnsi"/>
                <w:b/>
                <w:i/>
                <w:szCs w:val="20"/>
                <w:lang w:eastAsia="en-GB"/>
              </w:rPr>
              <w:t>Please provide a bullet point list</w:t>
            </w:r>
          </w:p>
        </w:tc>
      </w:tr>
      <w:tr w:rsidR="00D315DB" w:rsidRPr="007278CE" w14:paraId="61024314" w14:textId="77777777" w:rsidTr="00D315DB">
        <w:trPr>
          <w:trHeight w:val="359"/>
        </w:trPr>
        <w:tc>
          <w:tcPr>
            <w:tcW w:w="9322" w:type="dxa"/>
            <w:shd w:val="clear" w:color="auto" w:fill="auto"/>
            <w:tcMar>
              <w:top w:w="57" w:type="dxa"/>
            </w:tcMar>
          </w:tcPr>
          <w:p w14:paraId="093E7980" w14:textId="16B8DC7C" w:rsidR="00D72274" w:rsidRPr="007278CE" w:rsidRDefault="00FC2A4C" w:rsidP="007278CE">
            <w:pPr>
              <w:pStyle w:val="ListParagraph"/>
              <w:numPr>
                <w:ilvl w:val="0"/>
                <w:numId w:val="22"/>
              </w:numPr>
              <w:spacing w:before="0" w:after="0"/>
              <w:rPr>
                <w:rFonts w:asciiTheme="minorHAnsi" w:hAnsiTheme="minorHAnsi" w:cstheme="minorHAnsi"/>
                <w:szCs w:val="20"/>
              </w:rPr>
            </w:pPr>
            <w:r w:rsidRPr="007278CE">
              <w:rPr>
                <w:rFonts w:asciiTheme="minorHAnsi" w:hAnsiTheme="minorHAnsi" w:cstheme="minorHAnsi"/>
                <w:szCs w:val="20"/>
              </w:rPr>
              <w:t>To respond to emails from members and maintain file</w:t>
            </w:r>
            <w:r w:rsidR="007278CE">
              <w:rPr>
                <w:rFonts w:asciiTheme="minorHAnsi" w:hAnsiTheme="minorHAnsi" w:cstheme="minorHAnsi"/>
                <w:szCs w:val="20"/>
              </w:rPr>
              <w:t>s</w:t>
            </w:r>
            <w:r w:rsidRPr="007278CE">
              <w:rPr>
                <w:rFonts w:asciiTheme="minorHAnsi" w:hAnsiTheme="minorHAnsi" w:cstheme="minorHAnsi"/>
                <w:szCs w:val="20"/>
              </w:rPr>
              <w:t xml:space="preserve"> for ongoing cases</w:t>
            </w:r>
          </w:p>
          <w:p w14:paraId="63850A40" w14:textId="43790AFB" w:rsidR="00E1476F" w:rsidRPr="007278CE" w:rsidRDefault="00FC2A4C" w:rsidP="007278CE">
            <w:pPr>
              <w:pStyle w:val="ListParagraph"/>
              <w:numPr>
                <w:ilvl w:val="0"/>
                <w:numId w:val="22"/>
              </w:numPr>
              <w:spacing w:before="0" w:after="0"/>
              <w:rPr>
                <w:rFonts w:asciiTheme="minorHAnsi" w:hAnsiTheme="minorHAnsi" w:cstheme="minorHAnsi"/>
                <w:szCs w:val="20"/>
              </w:rPr>
            </w:pPr>
            <w:r w:rsidRPr="007278CE">
              <w:rPr>
                <w:rFonts w:asciiTheme="minorHAnsi" w:hAnsiTheme="minorHAnsi" w:cstheme="minorHAnsi"/>
                <w:szCs w:val="20"/>
              </w:rPr>
              <w:t>To respond to phone calls from members</w:t>
            </w:r>
            <w:r w:rsidR="007278CE">
              <w:rPr>
                <w:rFonts w:asciiTheme="minorHAnsi" w:hAnsiTheme="minorHAnsi" w:cstheme="minorHAnsi"/>
                <w:szCs w:val="20"/>
              </w:rPr>
              <w:t xml:space="preserve"> and concisely transcribe them</w:t>
            </w:r>
            <w:r w:rsidR="007278CE" w:rsidRPr="007278CE">
              <w:rPr>
                <w:rFonts w:asciiTheme="minorHAnsi" w:hAnsiTheme="minorHAnsi" w:cstheme="minorHAnsi"/>
                <w:szCs w:val="20"/>
              </w:rPr>
              <w:t>.</w:t>
            </w:r>
          </w:p>
          <w:p w14:paraId="2E6870E1" w14:textId="054E337E" w:rsidR="007278CE" w:rsidRPr="007278CE" w:rsidRDefault="007278CE" w:rsidP="007278CE">
            <w:pPr>
              <w:pStyle w:val="ListParagraph"/>
              <w:numPr>
                <w:ilvl w:val="0"/>
                <w:numId w:val="22"/>
              </w:numPr>
              <w:spacing w:before="0" w:after="0"/>
              <w:rPr>
                <w:rFonts w:asciiTheme="minorHAnsi" w:hAnsiTheme="minorHAnsi" w:cstheme="minorHAnsi"/>
                <w:szCs w:val="20"/>
              </w:rPr>
            </w:pPr>
            <w:r w:rsidRPr="007278CE">
              <w:rPr>
                <w:rFonts w:asciiTheme="minorHAnsi" w:hAnsiTheme="minorHAnsi" w:cstheme="minorHAnsi"/>
                <w:szCs w:val="20"/>
              </w:rPr>
              <w:t>To challenge the pensions agencies on rules we believe have been incorrectly implemented.</w:t>
            </w:r>
          </w:p>
          <w:p w14:paraId="2792AEAB" w14:textId="142BABB8" w:rsidR="00C23211" w:rsidRPr="007278CE" w:rsidRDefault="00FC2A4C" w:rsidP="007278CE">
            <w:pPr>
              <w:pStyle w:val="ListParagraph"/>
              <w:numPr>
                <w:ilvl w:val="0"/>
                <w:numId w:val="22"/>
              </w:numPr>
              <w:spacing w:before="0" w:after="0"/>
              <w:rPr>
                <w:rFonts w:asciiTheme="minorHAnsi" w:eastAsia="Times New Roman" w:hAnsiTheme="minorHAnsi" w:cstheme="minorHAnsi"/>
                <w:szCs w:val="20"/>
                <w:lang w:eastAsia="en-GB"/>
              </w:rPr>
            </w:pPr>
            <w:r w:rsidRPr="007278CE">
              <w:rPr>
                <w:rFonts w:asciiTheme="minorHAnsi" w:hAnsiTheme="minorHAnsi" w:cstheme="minorHAnsi"/>
                <w:szCs w:val="20"/>
              </w:rPr>
              <w:t>To highlight issues of wider relevance to the membership or issues which the Pensions Committee may wish to address</w:t>
            </w:r>
            <w:r w:rsidR="007278CE" w:rsidRPr="007278CE">
              <w:rPr>
                <w:rFonts w:asciiTheme="minorHAnsi" w:hAnsiTheme="minorHAnsi" w:cstheme="minorHAnsi"/>
                <w:szCs w:val="20"/>
              </w:rPr>
              <w:t>.</w:t>
            </w:r>
          </w:p>
          <w:p w14:paraId="255B6840" w14:textId="77777777" w:rsidR="00C23211" w:rsidRPr="007278CE" w:rsidRDefault="007278CE" w:rsidP="007278CE">
            <w:pPr>
              <w:pStyle w:val="ListParagraph"/>
              <w:numPr>
                <w:ilvl w:val="0"/>
                <w:numId w:val="22"/>
              </w:numPr>
              <w:spacing w:before="0" w:after="0"/>
              <w:rPr>
                <w:rFonts w:asciiTheme="minorHAnsi" w:eastAsia="Times New Roman" w:hAnsiTheme="minorHAnsi" w:cstheme="minorHAnsi"/>
                <w:szCs w:val="20"/>
                <w:lang w:eastAsia="en-GB"/>
              </w:rPr>
            </w:pPr>
            <w:r w:rsidRPr="007278CE">
              <w:rPr>
                <w:rFonts w:asciiTheme="minorHAnsi" w:hAnsiTheme="minorHAnsi" w:cstheme="minorHAnsi"/>
                <w:szCs w:val="20"/>
              </w:rPr>
              <w:t>Assist with training of newer colleagues</w:t>
            </w:r>
          </w:p>
          <w:p w14:paraId="3EBB314C" w14:textId="09C27610" w:rsidR="007278CE" w:rsidRPr="007278CE" w:rsidRDefault="007278CE" w:rsidP="007278CE">
            <w:pPr>
              <w:numPr>
                <w:ilvl w:val="0"/>
                <w:numId w:val="22"/>
              </w:numPr>
              <w:spacing w:before="40" w:after="40"/>
              <w:rPr>
                <w:rFonts w:asciiTheme="minorHAnsi" w:hAnsiTheme="minorHAnsi" w:cstheme="minorHAnsi"/>
                <w:szCs w:val="20"/>
              </w:rPr>
            </w:pPr>
            <w:r w:rsidRPr="007278CE">
              <w:rPr>
                <w:rFonts w:asciiTheme="minorHAnsi" w:hAnsiTheme="minorHAnsi" w:cstheme="minorHAnsi"/>
                <w:szCs w:val="20"/>
              </w:rPr>
              <w:t xml:space="preserve">To create/update </w:t>
            </w:r>
            <w:r>
              <w:rPr>
                <w:rFonts w:asciiTheme="minorHAnsi" w:hAnsiTheme="minorHAnsi" w:cstheme="minorHAnsi"/>
                <w:szCs w:val="20"/>
              </w:rPr>
              <w:t xml:space="preserve">web </w:t>
            </w:r>
            <w:r w:rsidRPr="007278CE">
              <w:rPr>
                <w:rFonts w:asciiTheme="minorHAnsi" w:hAnsiTheme="minorHAnsi" w:cstheme="minorHAnsi"/>
                <w:szCs w:val="20"/>
              </w:rPr>
              <w:t xml:space="preserve">guidance </w:t>
            </w:r>
            <w:r>
              <w:rPr>
                <w:rFonts w:asciiTheme="minorHAnsi" w:hAnsiTheme="minorHAnsi" w:cstheme="minorHAnsi"/>
                <w:szCs w:val="20"/>
              </w:rPr>
              <w:t>for</w:t>
            </w:r>
            <w:r w:rsidRPr="007278CE">
              <w:rPr>
                <w:rFonts w:asciiTheme="minorHAnsi" w:hAnsiTheme="minorHAnsi" w:cstheme="minorHAnsi"/>
                <w:szCs w:val="20"/>
              </w:rPr>
              <w:t xml:space="preserve"> BMA members and to post web articles conveying highly complex pension regulations of the NHS Pension Scheme to be easily understood by non-pension specialists.</w:t>
            </w:r>
          </w:p>
          <w:p w14:paraId="1F63BBF7" w14:textId="77777777" w:rsidR="007278CE" w:rsidRPr="007278CE" w:rsidRDefault="007278CE" w:rsidP="007278CE">
            <w:pPr>
              <w:numPr>
                <w:ilvl w:val="0"/>
                <w:numId w:val="22"/>
              </w:numPr>
              <w:spacing w:before="40" w:after="40"/>
              <w:rPr>
                <w:rFonts w:asciiTheme="minorHAnsi" w:hAnsiTheme="minorHAnsi" w:cstheme="minorHAnsi"/>
                <w:szCs w:val="20"/>
              </w:rPr>
            </w:pPr>
            <w:r w:rsidRPr="007278CE">
              <w:rPr>
                <w:rFonts w:asciiTheme="minorHAnsi" w:hAnsiTheme="minorHAnsi" w:cstheme="minorHAnsi"/>
                <w:szCs w:val="20"/>
              </w:rPr>
              <w:t>To represent and protect members interests at various review groups.</w:t>
            </w:r>
          </w:p>
          <w:p w14:paraId="502EAD19" w14:textId="77777777" w:rsidR="007278CE" w:rsidRPr="007278CE" w:rsidRDefault="007278CE" w:rsidP="007278CE">
            <w:pPr>
              <w:spacing w:before="40" w:after="40"/>
              <w:rPr>
                <w:rFonts w:asciiTheme="minorHAnsi" w:hAnsiTheme="minorHAnsi" w:cstheme="minorHAnsi"/>
                <w:szCs w:val="20"/>
              </w:rPr>
            </w:pPr>
          </w:p>
          <w:p w14:paraId="5C8E7A9A" w14:textId="1339A429" w:rsidR="007278CE" w:rsidRPr="007278CE" w:rsidRDefault="007278CE" w:rsidP="007278CE">
            <w:pPr>
              <w:pStyle w:val="ListParagraph"/>
              <w:numPr>
                <w:ilvl w:val="0"/>
                <w:numId w:val="22"/>
              </w:numPr>
              <w:spacing w:before="0" w:after="0"/>
              <w:rPr>
                <w:rFonts w:asciiTheme="minorHAnsi" w:eastAsia="Times New Roman" w:hAnsiTheme="minorHAnsi" w:cstheme="minorHAnsi"/>
                <w:szCs w:val="20"/>
                <w:lang w:eastAsia="en-GB"/>
              </w:rPr>
            </w:pPr>
          </w:p>
        </w:tc>
      </w:tr>
    </w:tbl>
    <w:p w14:paraId="30DC109D" w14:textId="2E7EB742" w:rsidR="00AF2212" w:rsidRPr="007278CE" w:rsidRDefault="00AF2212" w:rsidP="00EE20E2">
      <w:pPr>
        <w:rPr>
          <w:rFonts w:asciiTheme="minorHAnsi" w:hAnsiTheme="minorHAnsi" w:cstheme="minorHAnsi"/>
          <w:b/>
          <w:szCs w:val="20"/>
        </w:rPr>
      </w:pPr>
    </w:p>
    <w:p w14:paraId="4E4923C3" w14:textId="77777777" w:rsidR="00AF2212" w:rsidRPr="007278CE" w:rsidRDefault="00AF2212">
      <w:pPr>
        <w:spacing w:before="0" w:after="160" w:line="259" w:lineRule="auto"/>
        <w:rPr>
          <w:rFonts w:asciiTheme="minorHAnsi" w:hAnsiTheme="minorHAnsi" w:cstheme="minorHAnsi"/>
          <w:b/>
          <w:szCs w:val="20"/>
        </w:rPr>
      </w:pPr>
      <w:r w:rsidRPr="007278CE">
        <w:rPr>
          <w:rFonts w:asciiTheme="minorHAnsi" w:hAnsiTheme="minorHAnsi" w:cstheme="minorHAnsi"/>
          <w:b/>
          <w:szCs w:val="20"/>
        </w:rPr>
        <w:br w:type="page"/>
      </w:r>
    </w:p>
    <w:p w14:paraId="13FB65D7" w14:textId="77777777" w:rsidR="008572C6" w:rsidRPr="007278CE" w:rsidRDefault="008572C6" w:rsidP="00EE20E2">
      <w:pPr>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D923B8" w:rsidRPr="007278CE" w14:paraId="4C85F05C" w14:textId="77777777" w:rsidTr="00D923B8">
        <w:trPr>
          <w:cantSplit/>
          <w:trHeight w:val="359"/>
          <w:tblHeader/>
        </w:trPr>
        <w:tc>
          <w:tcPr>
            <w:tcW w:w="9322" w:type="dxa"/>
            <w:shd w:val="clear" w:color="auto" w:fill="6F4F9B"/>
            <w:tcMar>
              <w:top w:w="57" w:type="dxa"/>
            </w:tcMar>
          </w:tcPr>
          <w:p w14:paraId="5E8FC503" w14:textId="77777777" w:rsidR="00D923B8" w:rsidRPr="007278CE" w:rsidRDefault="00D923B8" w:rsidP="00D923B8">
            <w:pPr>
              <w:keepNext/>
              <w:keepLines/>
              <w:rPr>
                <w:rFonts w:asciiTheme="minorHAnsi" w:eastAsia="Times New Roman" w:hAnsiTheme="minorHAnsi" w:cstheme="minorHAnsi"/>
                <w:b/>
                <w:szCs w:val="20"/>
                <w:lang w:eastAsia="en-GB"/>
              </w:rPr>
            </w:pPr>
            <w:r w:rsidRPr="007278CE">
              <w:rPr>
                <w:rFonts w:asciiTheme="minorHAnsi" w:eastAsia="Times New Roman" w:hAnsiTheme="minorHAnsi" w:cstheme="minorHAnsi"/>
                <w:b/>
                <w:color w:val="FFFFFF"/>
                <w:szCs w:val="20"/>
                <w:lang w:eastAsia="en-GB"/>
              </w:rPr>
              <w:t>Skill (level and breadth of application)</w:t>
            </w:r>
          </w:p>
        </w:tc>
      </w:tr>
      <w:tr w:rsidR="00D923B8" w:rsidRPr="007278CE" w14:paraId="28AB9322" w14:textId="77777777" w:rsidTr="00D923B8">
        <w:trPr>
          <w:trHeight w:val="359"/>
        </w:trPr>
        <w:tc>
          <w:tcPr>
            <w:tcW w:w="9322" w:type="dxa"/>
            <w:shd w:val="clear" w:color="auto" w:fill="E1DAEC"/>
            <w:tcMar>
              <w:top w:w="57" w:type="dxa"/>
            </w:tcMar>
          </w:tcPr>
          <w:p w14:paraId="4962E552" w14:textId="77777777" w:rsidR="00D923B8" w:rsidRPr="007278CE" w:rsidRDefault="00D923B8" w:rsidP="00D923B8">
            <w:pPr>
              <w:keepNext/>
              <w:keepLines/>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What relevant experience is necessary to undertake this role? What specialist, technical or professional qualifications are required to be able to perform the job?</w:t>
            </w:r>
          </w:p>
          <w:p w14:paraId="720443D7" w14:textId="66C014CB" w:rsidR="00EB5763" w:rsidRPr="007278CE" w:rsidRDefault="00D923B8" w:rsidP="00DC2775">
            <w:pPr>
              <w:keepNext/>
              <w:keepLines/>
              <w:rPr>
                <w:rFonts w:asciiTheme="minorHAnsi" w:eastAsia="Times New Roman" w:hAnsiTheme="minorHAnsi" w:cstheme="minorHAnsi"/>
                <w:szCs w:val="20"/>
                <w:lang w:eastAsia="en-GB"/>
              </w:rPr>
            </w:pPr>
            <w:r w:rsidRPr="007278CE">
              <w:rPr>
                <w:rFonts w:asciiTheme="minorHAnsi" w:eastAsia="Times New Roman" w:hAnsiTheme="minorHAnsi" w:cstheme="minorHAnsi"/>
                <w:i/>
                <w:szCs w:val="20"/>
                <w:lang w:eastAsia="en-GB"/>
              </w:rPr>
              <w:t xml:space="preserve">How far does the role extend out across the organisation,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confined to own team, involves co-ordination with another department or requires regular negotiation with many other parts of the organisation. Why is this necessary? Describe the range of issues that are involved in this,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resolving people’s IT problems, collecting information on key research items or advising members on a </w:t>
            </w:r>
            <w:proofErr w:type="gramStart"/>
            <w:r w:rsidRPr="007278CE">
              <w:rPr>
                <w:rFonts w:asciiTheme="minorHAnsi" w:eastAsia="Times New Roman" w:hAnsiTheme="minorHAnsi" w:cstheme="minorHAnsi"/>
                <w:i/>
                <w:szCs w:val="20"/>
                <w:lang w:eastAsia="en-GB"/>
              </w:rPr>
              <w:t>particular issue</w:t>
            </w:r>
            <w:proofErr w:type="gramEnd"/>
            <w:r w:rsidRPr="007278CE">
              <w:rPr>
                <w:rFonts w:asciiTheme="minorHAnsi" w:eastAsia="Times New Roman" w:hAnsiTheme="minorHAnsi" w:cstheme="minorHAnsi"/>
                <w:i/>
                <w:szCs w:val="20"/>
                <w:lang w:eastAsia="en-GB"/>
              </w:rPr>
              <w:t>.</w:t>
            </w:r>
          </w:p>
        </w:tc>
      </w:tr>
      <w:tr w:rsidR="003D1B31" w:rsidRPr="007278CE" w14:paraId="78DB8836" w14:textId="77777777" w:rsidTr="00D315DB">
        <w:trPr>
          <w:trHeight w:val="359"/>
        </w:trPr>
        <w:tc>
          <w:tcPr>
            <w:tcW w:w="9322" w:type="dxa"/>
            <w:shd w:val="clear" w:color="auto" w:fill="auto"/>
            <w:tcMar>
              <w:top w:w="57" w:type="dxa"/>
            </w:tcMar>
          </w:tcPr>
          <w:p w14:paraId="4FE13240" w14:textId="1C26ECE7" w:rsidR="00E1476F" w:rsidRPr="007278CE" w:rsidRDefault="00E1476F" w:rsidP="00121D76">
            <w:pPr>
              <w:spacing w:before="0" w:after="0"/>
              <w:rPr>
                <w:rFonts w:asciiTheme="minorHAnsi" w:eastAsia="Times New Roman" w:hAnsiTheme="minorHAnsi" w:cstheme="minorHAnsi"/>
                <w:szCs w:val="20"/>
                <w:lang w:eastAsia="en-GB"/>
              </w:rPr>
            </w:pPr>
          </w:p>
          <w:p w14:paraId="06A976D0" w14:textId="77777777" w:rsidR="00121D76" w:rsidRPr="007278CE" w:rsidRDefault="00121D76" w:rsidP="00121D76">
            <w:pPr>
              <w:numPr>
                <w:ilvl w:val="0"/>
                <w:numId w:val="4"/>
              </w:numPr>
              <w:spacing w:before="40" w:after="40"/>
              <w:rPr>
                <w:rFonts w:asciiTheme="minorHAnsi" w:eastAsia="Times New Roman" w:hAnsiTheme="minorHAnsi" w:cstheme="minorHAnsi"/>
                <w:szCs w:val="20"/>
                <w:lang w:eastAsia="en-US"/>
              </w:rPr>
            </w:pPr>
            <w:r w:rsidRPr="007278CE">
              <w:rPr>
                <w:rFonts w:asciiTheme="minorHAnsi" w:hAnsiTheme="minorHAnsi" w:cstheme="minorHAnsi"/>
                <w:szCs w:val="20"/>
              </w:rPr>
              <w:t xml:space="preserve">Comprehensive knowledge of the complex regulations of the NHS Pension Scheme </w:t>
            </w:r>
            <w:proofErr w:type="gramStart"/>
            <w:r w:rsidRPr="007278CE">
              <w:rPr>
                <w:rFonts w:asciiTheme="minorHAnsi" w:hAnsiTheme="minorHAnsi" w:cstheme="minorHAnsi"/>
                <w:szCs w:val="20"/>
              </w:rPr>
              <w:t>in particular and</w:t>
            </w:r>
            <w:proofErr w:type="gramEnd"/>
            <w:r w:rsidRPr="007278CE">
              <w:rPr>
                <w:rFonts w:asciiTheme="minorHAnsi" w:hAnsiTheme="minorHAnsi" w:cstheme="minorHAnsi"/>
                <w:szCs w:val="20"/>
              </w:rPr>
              <w:t xml:space="preserve"> other pension regulations in general.</w:t>
            </w:r>
          </w:p>
          <w:p w14:paraId="2E3FC92E" w14:textId="77777777" w:rsidR="00121D76" w:rsidRPr="007278CE" w:rsidRDefault="00121D76" w:rsidP="00121D76">
            <w:pPr>
              <w:numPr>
                <w:ilvl w:val="0"/>
                <w:numId w:val="4"/>
              </w:numPr>
              <w:spacing w:before="40" w:after="40"/>
              <w:rPr>
                <w:rFonts w:asciiTheme="minorHAnsi" w:hAnsiTheme="minorHAnsi" w:cstheme="minorHAnsi"/>
                <w:szCs w:val="20"/>
              </w:rPr>
            </w:pPr>
            <w:r w:rsidRPr="007278CE">
              <w:rPr>
                <w:rFonts w:asciiTheme="minorHAnsi" w:hAnsiTheme="minorHAnsi" w:cstheme="minorHAnsi"/>
                <w:szCs w:val="20"/>
              </w:rPr>
              <w:t xml:space="preserve">Excellent written and verbal communication skills, including tact and diplomacy.  Communicating with BMA members, Regional Services and a variety of external organisations.  </w:t>
            </w:r>
          </w:p>
          <w:p w14:paraId="6015A55A" w14:textId="77777777" w:rsidR="00121D76" w:rsidRPr="007278CE" w:rsidRDefault="00121D76" w:rsidP="00121D76">
            <w:pPr>
              <w:numPr>
                <w:ilvl w:val="0"/>
                <w:numId w:val="4"/>
              </w:numPr>
              <w:spacing w:before="120" w:after="0"/>
              <w:rPr>
                <w:rFonts w:asciiTheme="minorHAnsi" w:hAnsiTheme="minorHAnsi" w:cstheme="minorHAnsi"/>
                <w:szCs w:val="20"/>
              </w:rPr>
            </w:pPr>
            <w:r w:rsidRPr="007278CE">
              <w:rPr>
                <w:rFonts w:asciiTheme="minorHAnsi" w:hAnsiTheme="minorHAnsi" w:cstheme="minorHAnsi"/>
                <w:szCs w:val="20"/>
              </w:rPr>
              <w:t xml:space="preserve">Excellent Presentation skills and the ability to present complex pension regulations to non-pension specialists. </w:t>
            </w:r>
          </w:p>
          <w:p w14:paraId="39755E03" w14:textId="2CBBECAE" w:rsidR="00121D76" w:rsidRPr="007278CE" w:rsidRDefault="00121D76" w:rsidP="00121D76">
            <w:pPr>
              <w:numPr>
                <w:ilvl w:val="0"/>
                <w:numId w:val="4"/>
              </w:numPr>
              <w:spacing w:before="40" w:after="40"/>
              <w:rPr>
                <w:rFonts w:asciiTheme="minorHAnsi" w:hAnsiTheme="minorHAnsi" w:cstheme="minorHAnsi"/>
                <w:szCs w:val="20"/>
              </w:rPr>
            </w:pPr>
            <w:r w:rsidRPr="007278CE">
              <w:rPr>
                <w:rFonts w:asciiTheme="minorHAnsi" w:hAnsiTheme="minorHAnsi" w:cstheme="minorHAnsi"/>
                <w:szCs w:val="20"/>
              </w:rPr>
              <w:t xml:space="preserve">Analyse complex pension information in order to </w:t>
            </w:r>
            <w:r w:rsidR="007278CE">
              <w:rPr>
                <w:rFonts w:asciiTheme="minorHAnsi" w:hAnsiTheme="minorHAnsi" w:cstheme="minorHAnsi"/>
                <w:szCs w:val="20"/>
              </w:rPr>
              <w:t>check</w:t>
            </w:r>
            <w:r w:rsidRPr="007278CE">
              <w:rPr>
                <w:rFonts w:asciiTheme="minorHAnsi" w:hAnsiTheme="minorHAnsi" w:cstheme="minorHAnsi"/>
                <w:szCs w:val="20"/>
              </w:rPr>
              <w:t xml:space="preserve"> complex pension calculations. </w:t>
            </w:r>
          </w:p>
          <w:p w14:paraId="66A47DA4" w14:textId="77777777" w:rsidR="00121D76" w:rsidRPr="007278CE" w:rsidRDefault="00121D76" w:rsidP="00121D76">
            <w:pPr>
              <w:numPr>
                <w:ilvl w:val="0"/>
                <w:numId w:val="4"/>
              </w:numPr>
              <w:spacing w:before="120" w:after="0"/>
              <w:rPr>
                <w:rFonts w:asciiTheme="minorHAnsi" w:hAnsiTheme="minorHAnsi" w:cstheme="minorHAnsi"/>
                <w:szCs w:val="20"/>
              </w:rPr>
            </w:pPr>
            <w:r w:rsidRPr="007278CE">
              <w:rPr>
                <w:rFonts w:asciiTheme="minorHAnsi" w:hAnsiTheme="minorHAnsi" w:cstheme="minorHAnsi"/>
                <w:szCs w:val="20"/>
              </w:rPr>
              <w:t xml:space="preserve">Accuracy and an eye for detail in own work and in checking the work of others. </w:t>
            </w:r>
          </w:p>
          <w:p w14:paraId="4F74F3A3" w14:textId="77777777" w:rsidR="00121D76" w:rsidRPr="007278CE" w:rsidRDefault="00121D76" w:rsidP="00121D76">
            <w:pPr>
              <w:numPr>
                <w:ilvl w:val="0"/>
                <w:numId w:val="4"/>
              </w:numPr>
              <w:spacing w:after="0"/>
              <w:rPr>
                <w:rFonts w:asciiTheme="minorHAnsi" w:hAnsiTheme="minorHAnsi" w:cstheme="minorHAnsi"/>
                <w:szCs w:val="20"/>
              </w:rPr>
            </w:pPr>
            <w:r w:rsidRPr="007278CE">
              <w:rPr>
                <w:rFonts w:asciiTheme="minorHAnsi" w:hAnsiTheme="minorHAnsi" w:cstheme="minorHAnsi"/>
                <w:szCs w:val="20"/>
              </w:rPr>
              <w:t>Team working and knowledge sharing - identifying areas to improve services and propose changes to policies and practices as new regulations come into effect</w:t>
            </w:r>
          </w:p>
          <w:p w14:paraId="54B3A61B" w14:textId="77777777" w:rsidR="00121D76" w:rsidRPr="007278CE" w:rsidRDefault="00121D76" w:rsidP="00121D76">
            <w:pPr>
              <w:numPr>
                <w:ilvl w:val="0"/>
                <w:numId w:val="4"/>
              </w:numPr>
              <w:spacing w:before="40" w:after="40"/>
              <w:rPr>
                <w:rFonts w:asciiTheme="minorHAnsi" w:hAnsiTheme="minorHAnsi" w:cstheme="minorHAnsi"/>
                <w:szCs w:val="20"/>
              </w:rPr>
            </w:pPr>
            <w:r w:rsidRPr="007278CE">
              <w:rPr>
                <w:rFonts w:asciiTheme="minorHAnsi" w:hAnsiTheme="minorHAnsi" w:cstheme="minorHAnsi"/>
                <w:szCs w:val="20"/>
              </w:rPr>
              <w:t>Negotiating skills - represent the BMA at external review groups such as the NHS Pension Scheme Injury Benefit review.</w:t>
            </w:r>
          </w:p>
          <w:p w14:paraId="0AF8373F" w14:textId="77777777" w:rsidR="00121D76" w:rsidRPr="007278CE" w:rsidRDefault="00121D76" w:rsidP="00121D76">
            <w:pPr>
              <w:numPr>
                <w:ilvl w:val="0"/>
                <w:numId w:val="4"/>
              </w:numPr>
              <w:spacing w:before="40" w:after="40"/>
              <w:rPr>
                <w:rFonts w:asciiTheme="minorHAnsi" w:hAnsiTheme="minorHAnsi" w:cstheme="minorHAnsi"/>
                <w:szCs w:val="20"/>
              </w:rPr>
            </w:pPr>
            <w:r w:rsidRPr="007278CE">
              <w:rPr>
                <w:rFonts w:asciiTheme="minorHAnsi" w:hAnsiTheme="minorHAnsi" w:cstheme="minorHAnsi"/>
                <w:szCs w:val="20"/>
              </w:rPr>
              <w:t>Ability to assess wider impact of issues.</w:t>
            </w:r>
          </w:p>
          <w:p w14:paraId="6F6C32C4" w14:textId="77777777" w:rsidR="00121D76" w:rsidRPr="007278CE" w:rsidRDefault="00121D76" w:rsidP="00121D76">
            <w:pPr>
              <w:spacing w:before="40" w:after="40"/>
              <w:rPr>
                <w:rFonts w:asciiTheme="minorHAnsi" w:hAnsiTheme="minorHAnsi" w:cstheme="minorHAnsi"/>
                <w:szCs w:val="20"/>
              </w:rPr>
            </w:pPr>
          </w:p>
          <w:p w14:paraId="53390DB6" w14:textId="77777777" w:rsidR="00E1476F" w:rsidRPr="007278CE" w:rsidRDefault="00E1476F" w:rsidP="00E1476F">
            <w:pPr>
              <w:spacing w:before="0" w:after="0"/>
              <w:rPr>
                <w:rFonts w:asciiTheme="minorHAnsi" w:eastAsia="Times New Roman" w:hAnsiTheme="minorHAnsi" w:cstheme="minorHAnsi"/>
                <w:szCs w:val="20"/>
                <w:lang w:eastAsia="en-GB"/>
              </w:rPr>
            </w:pPr>
          </w:p>
          <w:p w14:paraId="3D080CB0" w14:textId="4BE960F2" w:rsidR="00E1476F" w:rsidRPr="007278CE" w:rsidRDefault="00E1476F" w:rsidP="00E1476F">
            <w:pPr>
              <w:spacing w:before="0" w:after="0"/>
              <w:rPr>
                <w:rFonts w:asciiTheme="minorHAnsi" w:eastAsia="Times New Roman" w:hAnsiTheme="minorHAnsi" w:cstheme="minorHAnsi"/>
                <w:szCs w:val="20"/>
                <w:lang w:eastAsia="en-GB"/>
              </w:rPr>
            </w:pPr>
          </w:p>
        </w:tc>
      </w:tr>
    </w:tbl>
    <w:p w14:paraId="4D1B6F96" w14:textId="78D7DE6A" w:rsidR="00DC2775" w:rsidRPr="007278CE" w:rsidRDefault="00DC2775">
      <w:pPr>
        <w:spacing w:before="0" w:after="160" w:line="259" w:lineRule="auto"/>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B2FAB" w:rsidRPr="007278CE" w14:paraId="3E2D4947" w14:textId="77777777" w:rsidTr="00BB2FAB">
        <w:trPr>
          <w:cantSplit/>
          <w:trHeight w:val="359"/>
          <w:tblHeader/>
        </w:trPr>
        <w:tc>
          <w:tcPr>
            <w:tcW w:w="9322" w:type="dxa"/>
            <w:shd w:val="clear" w:color="auto" w:fill="6F4F9B"/>
            <w:tcMar>
              <w:top w:w="57" w:type="dxa"/>
            </w:tcMar>
          </w:tcPr>
          <w:p w14:paraId="78CF278D" w14:textId="77777777" w:rsidR="00BB2FAB" w:rsidRPr="007278CE" w:rsidRDefault="00BB2FAB" w:rsidP="00BB2FAB">
            <w:pPr>
              <w:rPr>
                <w:rFonts w:asciiTheme="minorHAnsi" w:eastAsia="Times New Roman" w:hAnsiTheme="minorHAnsi" w:cstheme="minorHAnsi"/>
                <w:b/>
                <w:szCs w:val="20"/>
                <w:lang w:eastAsia="en-GB"/>
              </w:rPr>
            </w:pPr>
            <w:r w:rsidRPr="007278CE">
              <w:rPr>
                <w:rFonts w:asciiTheme="minorHAnsi" w:eastAsia="Times New Roman" w:hAnsiTheme="minorHAnsi" w:cstheme="minorHAnsi"/>
                <w:b/>
                <w:color w:val="FFFFFF"/>
                <w:szCs w:val="20"/>
                <w:lang w:eastAsia="en-GB"/>
              </w:rPr>
              <w:t>Intellectual demands (complexity and challenge)</w:t>
            </w:r>
          </w:p>
        </w:tc>
      </w:tr>
      <w:tr w:rsidR="00BB2FAB" w:rsidRPr="007278CE" w14:paraId="6E5D231A" w14:textId="77777777" w:rsidTr="00BB2FAB">
        <w:trPr>
          <w:trHeight w:val="359"/>
        </w:trPr>
        <w:tc>
          <w:tcPr>
            <w:tcW w:w="9322" w:type="dxa"/>
            <w:shd w:val="clear" w:color="auto" w:fill="E1DAEC"/>
            <w:tcMar>
              <w:top w:w="57" w:type="dxa"/>
            </w:tcMar>
          </w:tcPr>
          <w:p w14:paraId="6A6108C6" w14:textId="77777777" w:rsidR="00BB2FAB" w:rsidRPr="007278CE" w:rsidRDefault="00BB2FAB" w:rsidP="00BB2FAB">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What sorts of problems, situations or issues are typically dealt with? Give any illustrative examples. How are the problems, situations or issues dealt with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undertaking original research and analysis or seeking specialist advice)?</w:t>
            </w:r>
          </w:p>
          <w:p w14:paraId="279A87EC" w14:textId="024A8713" w:rsidR="00090999" w:rsidRPr="007278CE" w:rsidRDefault="00BB2FAB" w:rsidP="00DC2775">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To what extent are standard procedures and processes followed when undertaking typical tasks, and how is personal initiative used when solving problems? To what extent is creativity used in solving the problems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adopting different approaches, trying things that have not been done before within the organisation or improving/changing previous approaches).</w:t>
            </w:r>
          </w:p>
        </w:tc>
      </w:tr>
      <w:tr w:rsidR="00D315DB" w:rsidRPr="007278CE" w14:paraId="346BB0BC" w14:textId="77777777" w:rsidTr="00D315DB">
        <w:trPr>
          <w:trHeight w:val="359"/>
        </w:trPr>
        <w:tc>
          <w:tcPr>
            <w:tcW w:w="9322" w:type="dxa"/>
            <w:shd w:val="clear" w:color="auto" w:fill="auto"/>
            <w:tcMar>
              <w:top w:w="57" w:type="dxa"/>
            </w:tcMar>
          </w:tcPr>
          <w:p w14:paraId="28965F50" w14:textId="77777777" w:rsidR="00D315DB" w:rsidRPr="007278CE" w:rsidRDefault="00D315DB" w:rsidP="00406C50">
            <w:pPr>
              <w:pStyle w:val="NoSpacing"/>
              <w:rPr>
                <w:rFonts w:asciiTheme="minorHAnsi" w:eastAsia="Times New Roman" w:hAnsiTheme="minorHAnsi" w:cstheme="minorHAnsi"/>
                <w:szCs w:val="20"/>
                <w:lang w:eastAsia="en-GB"/>
              </w:rPr>
            </w:pPr>
          </w:p>
          <w:p w14:paraId="2952E8AF" w14:textId="77777777" w:rsidR="00121D76" w:rsidRPr="007278CE" w:rsidRDefault="00121D76" w:rsidP="00121D76">
            <w:pPr>
              <w:numPr>
                <w:ilvl w:val="0"/>
                <w:numId w:val="1"/>
              </w:numPr>
              <w:tabs>
                <w:tab w:val="clear" w:pos="360"/>
                <w:tab w:val="num" w:pos="284"/>
              </w:tabs>
              <w:spacing w:before="40" w:after="40"/>
              <w:rPr>
                <w:rFonts w:asciiTheme="minorHAnsi" w:eastAsia="Times New Roman" w:hAnsiTheme="minorHAnsi" w:cstheme="minorHAnsi"/>
                <w:szCs w:val="20"/>
                <w:lang w:eastAsia="en-US"/>
              </w:rPr>
            </w:pPr>
            <w:r w:rsidRPr="007278CE">
              <w:rPr>
                <w:rFonts w:asciiTheme="minorHAnsi" w:eastAsia="Times New Roman" w:hAnsiTheme="minorHAnsi" w:cstheme="minorHAnsi"/>
                <w:szCs w:val="20"/>
                <w:lang w:eastAsia="en-US"/>
              </w:rPr>
              <w:t>Responding to queries drawing on own knowledge, experience and research skills.  Ability to see wider impact of pursuing any given pensions problem in case it causes greater problems for a wider group than it solves.</w:t>
            </w:r>
          </w:p>
          <w:p w14:paraId="6CB55AD0" w14:textId="77777777" w:rsidR="00121D76" w:rsidRPr="007278CE" w:rsidRDefault="00121D76" w:rsidP="00121D76">
            <w:pPr>
              <w:numPr>
                <w:ilvl w:val="0"/>
                <w:numId w:val="1"/>
              </w:numPr>
              <w:tabs>
                <w:tab w:val="clear" w:pos="360"/>
                <w:tab w:val="num" w:pos="284"/>
              </w:tabs>
              <w:spacing w:before="40" w:after="40"/>
              <w:rPr>
                <w:rFonts w:asciiTheme="minorHAnsi" w:eastAsia="Times New Roman" w:hAnsiTheme="minorHAnsi" w:cstheme="minorHAnsi"/>
                <w:szCs w:val="20"/>
                <w:lang w:eastAsia="en-US"/>
              </w:rPr>
            </w:pPr>
            <w:r w:rsidRPr="007278CE">
              <w:rPr>
                <w:rFonts w:asciiTheme="minorHAnsi" w:eastAsia="Times New Roman" w:hAnsiTheme="minorHAnsi" w:cstheme="minorHAnsi"/>
                <w:szCs w:val="20"/>
                <w:lang w:eastAsia="en-US"/>
              </w:rPr>
              <w:t xml:space="preserve">Taking responsibility for production of guidance/newsletters/FAQs using research skills to draft and update guidance notes/newsletters/FAQs for members. </w:t>
            </w:r>
          </w:p>
          <w:p w14:paraId="0469C438" w14:textId="77777777" w:rsidR="00121D76" w:rsidRPr="007278CE" w:rsidRDefault="00121D76" w:rsidP="00121D76">
            <w:pPr>
              <w:numPr>
                <w:ilvl w:val="0"/>
                <w:numId w:val="1"/>
              </w:numPr>
              <w:tabs>
                <w:tab w:val="clear" w:pos="360"/>
                <w:tab w:val="num" w:pos="284"/>
              </w:tabs>
              <w:spacing w:before="40" w:after="40"/>
              <w:rPr>
                <w:rFonts w:asciiTheme="minorHAnsi" w:eastAsia="Times New Roman" w:hAnsiTheme="minorHAnsi" w:cstheme="minorHAnsi"/>
                <w:szCs w:val="20"/>
                <w:lang w:eastAsia="en-US"/>
              </w:rPr>
            </w:pPr>
            <w:r w:rsidRPr="007278CE">
              <w:rPr>
                <w:rFonts w:asciiTheme="minorHAnsi" w:eastAsia="Times New Roman" w:hAnsiTheme="minorHAnsi" w:cstheme="minorHAnsi"/>
                <w:szCs w:val="20"/>
                <w:lang w:eastAsia="en-US"/>
              </w:rPr>
              <w:t>Assimilate, research and analyse new pension/tax regulations in order to make them early understood to members.</w:t>
            </w:r>
          </w:p>
          <w:p w14:paraId="6899461F" w14:textId="77777777" w:rsidR="00121D76" w:rsidRPr="007278CE" w:rsidRDefault="00121D76" w:rsidP="00121D76">
            <w:pPr>
              <w:numPr>
                <w:ilvl w:val="0"/>
                <w:numId w:val="1"/>
              </w:numPr>
              <w:tabs>
                <w:tab w:val="clear" w:pos="360"/>
                <w:tab w:val="num" w:pos="284"/>
              </w:tabs>
              <w:spacing w:before="40" w:after="40"/>
              <w:rPr>
                <w:rFonts w:asciiTheme="minorHAnsi" w:eastAsia="Times New Roman" w:hAnsiTheme="minorHAnsi" w:cstheme="minorHAnsi"/>
                <w:szCs w:val="20"/>
                <w:lang w:eastAsia="en-US"/>
              </w:rPr>
            </w:pPr>
            <w:r w:rsidRPr="007278CE">
              <w:rPr>
                <w:rFonts w:asciiTheme="minorHAnsi" w:eastAsia="Times New Roman" w:hAnsiTheme="minorHAnsi" w:cstheme="minorHAnsi"/>
                <w:szCs w:val="20"/>
                <w:lang w:eastAsia="en-US"/>
              </w:rPr>
              <w:t>Ability to negotiate the issue at hand and to succinctly present it in writing or verbally to 3rd parties.</w:t>
            </w:r>
          </w:p>
          <w:p w14:paraId="5B2412CA" w14:textId="77777777" w:rsidR="00121D76" w:rsidRPr="007278CE" w:rsidRDefault="00121D76" w:rsidP="00121D76">
            <w:pPr>
              <w:numPr>
                <w:ilvl w:val="0"/>
                <w:numId w:val="1"/>
              </w:numPr>
              <w:tabs>
                <w:tab w:val="clear" w:pos="360"/>
                <w:tab w:val="num" w:pos="284"/>
              </w:tabs>
              <w:spacing w:before="40" w:after="40"/>
              <w:rPr>
                <w:rFonts w:asciiTheme="minorHAnsi" w:eastAsia="Times New Roman" w:hAnsiTheme="minorHAnsi" w:cstheme="minorHAnsi"/>
                <w:szCs w:val="20"/>
                <w:lang w:eastAsia="en-US"/>
              </w:rPr>
            </w:pPr>
            <w:r w:rsidRPr="007278CE">
              <w:rPr>
                <w:rFonts w:asciiTheme="minorHAnsi" w:eastAsia="Times New Roman" w:hAnsiTheme="minorHAnsi" w:cstheme="minorHAnsi"/>
                <w:szCs w:val="20"/>
                <w:lang w:eastAsia="en-US"/>
              </w:rPr>
              <w:t xml:space="preserve"> Ability to understand technical pensions legislation </w:t>
            </w:r>
          </w:p>
          <w:p w14:paraId="11F1AF12" w14:textId="77777777" w:rsidR="00121D76" w:rsidRPr="007278CE" w:rsidRDefault="00121D76" w:rsidP="00121D76">
            <w:pPr>
              <w:spacing w:before="40" w:after="40"/>
              <w:rPr>
                <w:rFonts w:asciiTheme="minorHAnsi" w:eastAsia="Times New Roman" w:hAnsiTheme="minorHAnsi" w:cstheme="minorHAnsi"/>
                <w:szCs w:val="20"/>
                <w:lang w:eastAsia="en-US"/>
              </w:rPr>
            </w:pPr>
          </w:p>
          <w:p w14:paraId="61221EA8" w14:textId="77777777" w:rsidR="00121D76" w:rsidRPr="007278CE" w:rsidRDefault="00121D76" w:rsidP="00406C50">
            <w:pPr>
              <w:pStyle w:val="NoSpacing"/>
              <w:rPr>
                <w:rFonts w:asciiTheme="minorHAnsi" w:eastAsia="Times New Roman" w:hAnsiTheme="minorHAnsi" w:cstheme="minorHAnsi"/>
                <w:szCs w:val="20"/>
                <w:lang w:eastAsia="en-GB"/>
              </w:rPr>
            </w:pPr>
          </w:p>
          <w:p w14:paraId="755E0ED3" w14:textId="2BD33843" w:rsidR="00121D76" w:rsidRPr="007278CE" w:rsidRDefault="00121D76" w:rsidP="00406C50">
            <w:pPr>
              <w:pStyle w:val="NoSpacing"/>
              <w:rPr>
                <w:rFonts w:asciiTheme="minorHAnsi" w:eastAsia="Times New Roman" w:hAnsiTheme="minorHAnsi" w:cstheme="minorHAnsi"/>
                <w:szCs w:val="20"/>
                <w:lang w:eastAsia="en-GB"/>
              </w:rPr>
            </w:pPr>
          </w:p>
        </w:tc>
      </w:tr>
    </w:tbl>
    <w:p w14:paraId="500548C4" w14:textId="23F359A7" w:rsidR="00521802" w:rsidRPr="007278CE" w:rsidRDefault="00521802" w:rsidP="00EE20E2">
      <w:pPr>
        <w:rPr>
          <w:rFonts w:asciiTheme="minorHAnsi" w:hAnsiTheme="minorHAnsi" w:cstheme="minorHAnsi"/>
          <w:b/>
          <w:szCs w:val="20"/>
        </w:rPr>
      </w:pPr>
    </w:p>
    <w:p w14:paraId="418199BA" w14:textId="77777777" w:rsidR="0003159A" w:rsidRPr="007278CE" w:rsidRDefault="0003159A" w:rsidP="00EE20E2">
      <w:pPr>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7278CE" w14:paraId="492C601F" w14:textId="77777777" w:rsidTr="00EC2504">
        <w:trPr>
          <w:trHeight w:val="359"/>
          <w:tblHeader/>
        </w:trPr>
        <w:tc>
          <w:tcPr>
            <w:tcW w:w="9322" w:type="dxa"/>
            <w:shd w:val="clear" w:color="auto" w:fill="6F4F9B"/>
            <w:tcMar>
              <w:top w:w="57" w:type="dxa"/>
            </w:tcMar>
          </w:tcPr>
          <w:p w14:paraId="25D7217C" w14:textId="77777777" w:rsidR="00EC2504" w:rsidRPr="007278CE" w:rsidRDefault="00EC2504" w:rsidP="00EC2504">
            <w:pPr>
              <w:rPr>
                <w:rFonts w:asciiTheme="minorHAnsi" w:eastAsia="Times New Roman" w:hAnsiTheme="minorHAnsi" w:cstheme="minorHAnsi"/>
                <w:b/>
                <w:szCs w:val="20"/>
                <w:lang w:eastAsia="en-GB"/>
              </w:rPr>
            </w:pPr>
            <w:r w:rsidRPr="007278CE">
              <w:rPr>
                <w:rFonts w:asciiTheme="minorHAnsi" w:eastAsia="Times New Roman" w:hAnsiTheme="minorHAnsi" w:cstheme="minorHAnsi"/>
                <w:b/>
                <w:color w:val="FFFFFF"/>
                <w:szCs w:val="20"/>
                <w:lang w:eastAsia="en-GB"/>
              </w:rPr>
              <w:lastRenderedPageBreak/>
              <w:t>Judgement (independence and level and impact limitations)</w:t>
            </w:r>
          </w:p>
        </w:tc>
      </w:tr>
      <w:tr w:rsidR="00EC2504" w:rsidRPr="007278CE" w14:paraId="02A07F34" w14:textId="77777777" w:rsidTr="00EC2504">
        <w:trPr>
          <w:trHeight w:val="359"/>
        </w:trPr>
        <w:tc>
          <w:tcPr>
            <w:tcW w:w="9322" w:type="dxa"/>
            <w:shd w:val="clear" w:color="auto" w:fill="E1DAEC"/>
            <w:tcMar>
              <w:top w:w="57" w:type="dxa"/>
            </w:tcMar>
          </w:tcPr>
          <w:p w14:paraId="46706971" w14:textId="77777777" w:rsidR="00EC2504" w:rsidRPr="007278CE" w:rsidRDefault="00EC2504" w:rsidP="00EC2504">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What are the typical decisions that are made in the job without reference to any higher authority? What informs/constrains the decisions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expenditure limits, </w:t>
            </w:r>
            <w:proofErr w:type="gramStart"/>
            <w:r w:rsidRPr="007278CE">
              <w:rPr>
                <w:rFonts w:asciiTheme="minorHAnsi" w:eastAsia="Times New Roman" w:hAnsiTheme="minorHAnsi" w:cstheme="minorHAnsi"/>
                <w:i/>
                <w:szCs w:val="20"/>
                <w:lang w:eastAsia="en-GB"/>
              </w:rPr>
              <w:t>have to</w:t>
            </w:r>
            <w:proofErr w:type="gramEnd"/>
            <w:r w:rsidRPr="007278CE">
              <w:rPr>
                <w:rFonts w:asciiTheme="minorHAnsi" w:eastAsia="Times New Roman" w:hAnsiTheme="minorHAnsi" w:cstheme="minorHAnsi"/>
                <w:i/>
                <w:szCs w:val="20"/>
                <w:lang w:eastAsia="en-GB"/>
              </w:rPr>
              <w:t xml:space="preserve"> follow clearly laid down procedures or working within broad objectives). What influence upon policy, procedures or resources is there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giving advice to others)? </w:t>
            </w:r>
          </w:p>
          <w:p w14:paraId="6189E845" w14:textId="7BBB94B8" w:rsidR="00403DD2" w:rsidRPr="007278CE" w:rsidRDefault="00EC2504" w:rsidP="00D315DB">
            <w:pPr>
              <w:rPr>
                <w:rFonts w:asciiTheme="minorHAnsi" w:eastAsia="Times New Roman" w:hAnsiTheme="minorHAnsi" w:cstheme="minorHAnsi"/>
                <w:szCs w:val="20"/>
                <w:lang w:eastAsia="en-GB"/>
              </w:rPr>
            </w:pPr>
            <w:r w:rsidRPr="007278CE">
              <w:rPr>
                <w:rFonts w:asciiTheme="minorHAnsi" w:eastAsia="Times New Roman" w:hAnsiTheme="minorHAnsi" w:cstheme="minorHAnsi"/>
                <w:i/>
                <w:szCs w:val="20"/>
                <w:lang w:eastAsia="en-GB"/>
              </w:rPr>
              <w:t xml:space="preserve">Who (or what) is next to be affected by the decisions that are made – for example, supervisor sees them before they leave the team or the whole department sees and has to respond to the change that is </w:t>
            </w:r>
            <w:proofErr w:type="gramStart"/>
            <w:r w:rsidRPr="007278CE">
              <w:rPr>
                <w:rFonts w:asciiTheme="minorHAnsi" w:eastAsia="Times New Roman" w:hAnsiTheme="minorHAnsi" w:cstheme="minorHAnsi"/>
                <w:i/>
                <w:szCs w:val="20"/>
                <w:lang w:eastAsia="en-GB"/>
              </w:rPr>
              <w:t>made.</w:t>
            </w:r>
            <w:proofErr w:type="gramEnd"/>
            <w:r w:rsidRPr="007278CE">
              <w:rPr>
                <w:rFonts w:asciiTheme="minorHAnsi" w:eastAsia="Times New Roman" w:hAnsiTheme="minorHAnsi" w:cstheme="minorHAnsi"/>
                <w:i/>
                <w:szCs w:val="20"/>
                <w:lang w:eastAsia="en-GB"/>
              </w:rPr>
              <w:t xml:space="preserve"> Give typical example(s) of the consequences of the decisions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what impact does the decision-making have on the performance of the team/section/department/organisation)?</w:t>
            </w:r>
          </w:p>
        </w:tc>
      </w:tr>
      <w:tr w:rsidR="00D315DB" w:rsidRPr="007278CE" w14:paraId="3F61F98B" w14:textId="77777777" w:rsidTr="00DC2775">
        <w:trPr>
          <w:trHeight w:val="927"/>
        </w:trPr>
        <w:tc>
          <w:tcPr>
            <w:tcW w:w="9322" w:type="dxa"/>
            <w:shd w:val="clear" w:color="auto" w:fill="auto"/>
            <w:tcMar>
              <w:top w:w="57" w:type="dxa"/>
            </w:tcMar>
          </w:tcPr>
          <w:p w14:paraId="506F6FF1" w14:textId="30F82455" w:rsidR="00E1476F" w:rsidRPr="007278CE" w:rsidRDefault="00E1476F" w:rsidP="00121D76">
            <w:pPr>
              <w:spacing w:before="40"/>
              <w:rPr>
                <w:rFonts w:asciiTheme="minorHAnsi" w:hAnsiTheme="minorHAnsi" w:cstheme="minorHAnsi"/>
                <w:szCs w:val="20"/>
              </w:rPr>
            </w:pPr>
          </w:p>
          <w:p w14:paraId="2BD65099" w14:textId="77777777" w:rsidR="00121D76" w:rsidRPr="007278CE" w:rsidRDefault="00121D76" w:rsidP="00121D76">
            <w:pPr>
              <w:numPr>
                <w:ilvl w:val="0"/>
                <w:numId w:val="15"/>
              </w:numPr>
              <w:spacing w:before="40" w:after="40"/>
              <w:rPr>
                <w:rFonts w:asciiTheme="minorHAnsi" w:hAnsiTheme="minorHAnsi" w:cstheme="minorHAnsi"/>
                <w:szCs w:val="20"/>
              </w:rPr>
            </w:pPr>
            <w:r w:rsidRPr="007278CE">
              <w:rPr>
                <w:rFonts w:asciiTheme="minorHAnsi" w:hAnsiTheme="minorHAnsi" w:cstheme="minorHAnsi"/>
                <w:szCs w:val="20"/>
              </w:rPr>
              <w:t>Works autonomously, without supervision and on own initiative.  Decide on appropriate courses of action to resolve queries.</w:t>
            </w:r>
          </w:p>
          <w:p w14:paraId="57DED9AB" w14:textId="266767C8" w:rsidR="00121D76" w:rsidRPr="007278CE" w:rsidRDefault="00121D76" w:rsidP="00121D76">
            <w:pPr>
              <w:numPr>
                <w:ilvl w:val="0"/>
                <w:numId w:val="15"/>
              </w:numPr>
              <w:spacing w:before="0" w:after="0"/>
              <w:rPr>
                <w:rFonts w:asciiTheme="minorHAnsi" w:hAnsiTheme="minorHAnsi" w:cstheme="minorHAnsi"/>
                <w:szCs w:val="20"/>
              </w:rPr>
            </w:pPr>
            <w:r w:rsidRPr="007278CE">
              <w:rPr>
                <w:rFonts w:asciiTheme="minorHAnsi" w:hAnsiTheme="minorHAnsi" w:cstheme="minorHAnsi"/>
                <w:szCs w:val="20"/>
              </w:rPr>
              <w:t xml:space="preserve">Acting on behalf of members in respect of complex pension queries and appeals where the outcome may have </w:t>
            </w:r>
            <w:r w:rsidR="00983084">
              <w:rPr>
                <w:rFonts w:asciiTheme="minorHAnsi" w:hAnsiTheme="minorHAnsi" w:cstheme="minorHAnsi"/>
                <w:szCs w:val="20"/>
              </w:rPr>
              <w:t xml:space="preserve">an </w:t>
            </w:r>
            <w:r w:rsidRPr="007278CE">
              <w:rPr>
                <w:rFonts w:asciiTheme="minorHAnsi" w:hAnsiTheme="minorHAnsi" w:cstheme="minorHAnsi"/>
                <w:szCs w:val="20"/>
              </w:rPr>
              <w:t xml:space="preserve">impact not only on the individual member but on wider scheme membership </w:t>
            </w:r>
          </w:p>
          <w:p w14:paraId="1B515807" w14:textId="77777777" w:rsidR="00121D76" w:rsidRPr="007278CE" w:rsidRDefault="00121D76" w:rsidP="00121D76">
            <w:pPr>
              <w:numPr>
                <w:ilvl w:val="0"/>
                <w:numId w:val="15"/>
              </w:numPr>
              <w:spacing w:before="40" w:after="40"/>
              <w:rPr>
                <w:rFonts w:asciiTheme="minorHAnsi" w:hAnsiTheme="minorHAnsi" w:cstheme="minorHAnsi"/>
                <w:szCs w:val="20"/>
              </w:rPr>
            </w:pPr>
            <w:r w:rsidRPr="007278CE">
              <w:rPr>
                <w:rFonts w:asciiTheme="minorHAnsi" w:hAnsiTheme="minorHAnsi" w:cstheme="minorHAnsi"/>
                <w:szCs w:val="20"/>
              </w:rPr>
              <w:t>Liaison with other department may be necessary when pursuing cases to Ombudsman level e.g. Legal Department input</w:t>
            </w:r>
          </w:p>
          <w:p w14:paraId="49AE50E3" w14:textId="35FE3A67" w:rsidR="00D315DB" w:rsidRPr="007278CE" w:rsidRDefault="00D315DB" w:rsidP="005D351C">
            <w:pPr>
              <w:pStyle w:val="NoSpacing"/>
              <w:rPr>
                <w:rFonts w:asciiTheme="minorHAnsi" w:eastAsia="Times New Roman" w:hAnsiTheme="minorHAnsi" w:cstheme="minorHAnsi"/>
                <w:szCs w:val="20"/>
                <w:lang w:eastAsia="en-GB"/>
              </w:rPr>
            </w:pPr>
          </w:p>
        </w:tc>
      </w:tr>
    </w:tbl>
    <w:p w14:paraId="556FFA68" w14:textId="77777777" w:rsidR="00EC2504" w:rsidRPr="007278CE" w:rsidRDefault="00EC2504" w:rsidP="00EE20E2">
      <w:pPr>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91488B" w:rsidRPr="007278CE" w14:paraId="2851D805" w14:textId="77777777" w:rsidTr="0091488B">
        <w:trPr>
          <w:cantSplit/>
          <w:trHeight w:val="359"/>
          <w:tblHeader/>
        </w:trPr>
        <w:tc>
          <w:tcPr>
            <w:tcW w:w="9322" w:type="dxa"/>
            <w:shd w:val="clear" w:color="auto" w:fill="6F4F9B"/>
            <w:tcMar>
              <w:top w:w="57" w:type="dxa"/>
            </w:tcMar>
          </w:tcPr>
          <w:p w14:paraId="7DEA8088" w14:textId="77777777" w:rsidR="0091488B" w:rsidRPr="007278CE" w:rsidRDefault="0091488B" w:rsidP="0091488B">
            <w:pPr>
              <w:keepNext/>
              <w:keepLines/>
              <w:rPr>
                <w:rFonts w:asciiTheme="minorHAnsi" w:eastAsia="Times New Roman" w:hAnsiTheme="minorHAnsi" w:cstheme="minorHAnsi"/>
                <w:b/>
                <w:szCs w:val="20"/>
                <w:lang w:eastAsia="en-GB"/>
              </w:rPr>
            </w:pPr>
            <w:r w:rsidRPr="007278CE">
              <w:rPr>
                <w:rFonts w:asciiTheme="minorHAnsi" w:eastAsia="Times New Roman" w:hAnsiTheme="minorHAnsi" w:cstheme="minorHAnsi"/>
                <w:b/>
                <w:color w:val="FFFFFF"/>
                <w:szCs w:val="20"/>
                <w:lang w:eastAsia="en-GB"/>
              </w:rPr>
              <w:t>Use of resources (supervision of resources and influence)</w:t>
            </w:r>
          </w:p>
        </w:tc>
      </w:tr>
      <w:tr w:rsidR="0091488B" w:rsidRPr="007278CE" w14:paraId="23BAD396" w14:textId="77777777" w:rsidTr="0091488B">
        <w:trPr>
          <w:cantSplit/>
          <w:trHeight w:val="359"/>
        </w:trPr>
        <w:tc>
          <w:tcPr>
            <w:tcW w:w="9322" w:type="dxa"/>
            <w:shd w:val="clear" w:color="auto" w:fill="E1DAEC"/>
            <w:tcMar>
              <w:top w:w="57" w:type="dxa"/>
            </w:tcMar>
          </w:tcPr>
          <w:p w14:paraId="66D8FFF8" w14:textId="77777777" w:rsidR="0091488B" w:rsidRPr="007278CE" w:rsidRDefault="0091488B" w:rsidP="0091488B">
            <w:pPr>
              <w:keepNext/>
              <w:keepLines/>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 xml:space="preserve">What responsibility is there for managing people, equipment, budgets, resources, customer’s welfare or confidential information?  If this is a staff management role describe what is involved,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staff reporting, staff development, appraisal, leading a department or the allocation of work.</w:t>
            </w:r>
          </w:p>
          <w:p w14:paraId="2DE0CA3A" w14:textId="66912A9F" w:rsidR="00E31FC0" w:rsidRPr="007278CE" w:rsidRDefault="0091488B" w:rsidP="00D315DB">
            <w:pPr>
              <w:keepNext/>
              <w:keepLines/>
              <w:rPr>
                <w:rFonts w:asciiTheme="minorHAnsi" w:eastAsia="Times New Roman" w:hAnsiTheme="minorHAnsi" w:cstheme="minorHAnsi"/>
                <w:szCs w:val="20"/>
                <w:lang w:eastAsia="en-GB"/>
              </w:rPr>
            </w:pPr>
            <w:r w:rsidRPr="007278CE">
              <w:rPr>
                <w:rFonts w:asciiTheme="minorHAnsi" w:eastAsia="Times New Roman" w:hAnsiTheme="minorHAnsi" w:cstheme="minorHAnsi"/>
                <w:i/>
                <w:szCs w:val="20"/>
                <w:lang w:eastAsia="en-GB"/>
              </w:rPr>
              <w:t xml:space="preserve">How does the role fit within the organisation,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support role, team member, team leader, specialist policy adviser, or leading major areas of core business?</w:t>
            </w:r>
          </w:p>
        </w:tc>
      </w:tr>
      <w:tr w:rsidR="00D315DB" w:rsidRPr="007278CE" w14:paraId="478CBDD6" w14:textId="77777777" w:rsidTr="00D315DB">
        <w:trPr>
          <w:cantSplit/>
          <w:trHeight w:val="359"/>
        </w:trPr>
        <w:tc>
          <w:tcPr>
            <w:tcW w:w="9322" w:type="dxa"/>
            <w:shd w:val="clear" w:color="auto" w:fill="auto"/>
            <w:tcMar>
              <w:top w:w="57" w:type="dxa"/>
            </w:tcMar>
          </w:tcPr>
          <w:p w14:paraId="465C47B3" w14:textId="4428E9E1" w:rsidR="00E1476F" w:rsidRPr="007278CE" w:rsidRDefault="00E1476F" w:rsidP="00C656FC">
            <w:pPr>
              <w:spacing w:before="0" w:after="0"/>
              <w:rPr>
                <w:rFonts w:asciiTheme="minorHAnsi" w:hAnsiTheme="minorHAnsi" w:cstheme="minorHAnsi"/>
                <w:szCs w:val="20"/>
              </w:rPr>
            </w:pPr>
          </w:p>
          <w:p w14:paraId="42C91554" w14:textId="77777777" w:rsidR="00C656FC" w:rsidRPr="007278CE" w:rsidRDefault="00C656FC" w:rsidP="00C656FC">
            <w:pPr>
              <w:numPr>
                <w:ilvl w:val="0"/>
                <w:numId w:val="4"/>
              </w:numPr>
              <w:tabs>
                <w:tab w:val="clear" w:pos="360"/>
              </w:tabs>
              <w:spacing w:before="40" w:after="40"/>
              <w:rPr>
                <w:rFonts w:asciiTheme="minorHAnsi" w:hAnsiTheme="minorHAnsi" w:cstheme="minorHAnsi"/>
                <w:szCs w:val="20"/>
              </w:rPr>
            </w:pPr>
            <w:r w:rsidRPr="007278CE">
              <w:rPr>
                <w:rFonts w:asciiTheme="minorHAnsi" w:hAnsiTheme="minorHAnsi" w:cstheme="minorHAnsi"/>
                <w:szCs w:val="20"/>
              </w:rPr>
              <w:t>Sole responsibility for managing members case – dealing with confidential and sometimes sensitive information</w:t>
            </w:r>
          </w:p>
          <w:p w14:paraId="3744096A" w14:textId="77777777" w:rsidR="00C656FC" w:rsidRPr="007278CE" w:rsidRDefault="00C656FC" w:rsidP="00C656FC">
            <w:pPr>
              <w:numPr>
                <w:ilvl w:val="0"/>
                <w:numId w:val="4"/>
              </w:numPr>
              <w:spacing w:after="0"/>
              <w:rPr>
                <w:rFonts w:asciiTheme="minorHAnsi" w:hAnsiTheme="minorHAnsi" w:cstheme="minorHAnsi"/>
                <w:szCs w:val="20"/>
              </w:rPr>
            </w:pPr>
            <w:r w:rsidRPr="007278CE">
              <w:rPr>
                <w:rFonts w:asciiTheme="minorHAnsi" w:hAnsiTheme="minorHAnsi" w:cstheme="minorHAnsi"/>
                <w:szCs w:val="20"/>
              </w:rPr>
              <w:t xml:space="preserve"> Strong supportive role to Pension Officers in the department sharing knowledge and identifying areas to improve services.</w:t>
            </w:r>
          </w:p>
          <w:p w14:paraId="4829EF70" w14:textId="75A03475" w:rsidR="00C656FC" w:rsidRPr="007278CE" w:rsidRDefault="00C656FC" w:rsidP="00C656FC">
            <w:pPr>
              <w:numPr>
                <w:ilvl w:val="0"/>
                <w:numId w:val="4"/>
              </w:numPr>
              <w:tabs>
                <w:tab w:val="clear" w:pos="360"/>
              </w:tabs>
              <w:spacing w:before="40" w:after="40"/>
              <w:rPr>
                <w:rFonts w:asciiTheme="minorHAnsi" w:hAnsiTheme="minorHAnsi" w:cstheme="minorHAnsi"/>
                <w:szCs w:val="20"/>
              </w:rPr>
            </w:pPr>
            <w:r w:rsidRPr="007278CE">
              <w:rPr>
                <w:rFonts w:asciiTheme="minorHAnsi" w:hAnsiTheme="minorHAnsi" w:cstheme="minorHAnsi"/>
                <w:szCs w:val="20"/>
              </w:rPr>
              <w:t xml:space="preserve">A specialist within the BMA and the first point of contact for specialist pension advice to other BMA </w:t>
            </w:r>
            <w:proofErr w:type="gramStart"/>
            <w:r w:rsidRPr="007278CE">
              <w:rPr>
                <w:rFonts w:asciiTheme="minorHAnsi" w:hAnsiTheme="minorHAnsi" w:cstheme="minorHAnsi"/>
                <w:szCs w:val="20"/>
              </w:rPr>
              <w:t>Department</w:t>
            </w:r>
            <w:r w:rsidR="00983084">
              <w:rPr>
                <w:rFonts w:asciiTheme="minorHAnsi" w:hAnsiTheme="minorHAnsi" w:cstheme="minorHAnsi"/>
                <w:szCs w:val="20"/>
              </w:rPr>
              <w:t>’</w:t>
            </w:r>
            <w:r w:rsidRPr="007278CE">
              <w:rPr>
                <w:rFonts w:asciiTheme="minorHAnsi" w:hAnsiTheme="minorHAnsi" w:cstheme="minorHAnsi"/>
                <w:szCs w:val="20"/>
              </w:rPr>
              <w:t>s  and</w:t>
            </w:r>
            <w:proofErr w:type="gramEnd"/>
            <w:r w:rsidRPr="007278CE">
              <w:rPr>
                <w:rFonts w:asciiTheme="minorHAnsi" w:hAnsiTheme="minorHAnsi" w:cstheme="minorHAnsi"/>
                <w:szCs w:val="20"/>
              </w:rPr>
              <w:t xml:space="preserve"> to keep other departments updated in respect of any pension regulation</w:t>
            </w:r>
            <w:r w:rsidR="00983084">
              <w:rPr>
                <w:rFonts w:asciiTheme="minorHAnsi" w:hAnsiTheme="minorHAnsi" w:cstheme="minorHAnsi"/>
                <w:szCs w:val="20"/>
              </w:rPr>
              <w:t xml:space="preserve"> change</w:t>
            </w:r>
            <w:r w:rsidRPr="007278CE">
              <w:rPr>
                <w:rFonts w:asciiTheme="minorHAnsi" w:hAnsiTheme="minorHAnsi" w:cstheme="minorHAnsi"/>
                <w:szCs w:val="20"/>
              </w:rPr>
              <w:t>s</w:t>
            </w:r>
          </w:p>
          <w:p w14:paraId="767A293B" w14:textId="73E1B92F" w:rsidR="009147A7" w:rsidRPr="007278CE" w:rsidRDefault="009147A7" w:rsidP="009147A7">
            <w:pPr>
              <w:spacing w:before="0" w:after="0"/>
              <w:rPr>
                <w:rFonts w:asciiTheme="minorHAnsi" w:hAnsiTheme="minorHAnsi" w:cstheme="minorHAnsi"/>
                <w:szCs w:val="20"/>
              </w:rPr>
            </w:pPr>
          </w:p>
        </w:tc>
      </w:tr>
    </w:tbl>
    <w:p w14:paraId="70335FAE" w14:textId="164B5EC7" w:rsidR="00D315DB" w:rsidRPr="007278CE" w:rsidRDefault="00D315DB" w:rsidP="00EE20E2">
      <w:pPr>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C43678" w:rsidRPr="007278CE" w14:paraId="5D0AFB92" w14:textId="77777777" w:rsidTr="00C43678">
        <w:trPr>
          <w:cantSplit/>
          <w:trHeight w:val="359"/>
          <w:tblHeader/>
        </w:trPr>
        <w:tc>
          <w:tcPr>
            <w:tcW w:w="9322" w:type="dxa"/>
            <w:shd w:val="clear" w:color="auto" w:fill="6F4F9B"/>
            <w:tcMar>
              <w:top w:w="57" w:type="dxa"/>
            </w:tcMar>
          </w:tcPr>
          <w:p w14:paraId="1D29861E" w14:textId="77777777" w:rsidR="00C43678" w:rsidRPr="007278CE" w:rsidRDefault="00C43678" w:rsidP="00C43678">
            <w:pPr>
              <w:rPr>
                <w:rFonts w:asciiTheme="minorHAnsi" w:eastAsia="Times New Roman" w:hAnsiTheme="minorHAnsi" w:cstheme="minorHAnsi"/>
                <w:b/>
                <w:szCs w:val="20"/>
                <w:lang w:eastAsia="en-GB"/>
              </w:rPr>
            </w:pPr>
            <w:r w:rsidRPr="007278CE">
              <w:rPr>
                <w:rFonts w:asciiTheme="minorHAnsi" w:eastAsia="Times New Roman" w:hAnsiTheme="minorHAnsi" w:cstheme="minorHAnsi"/>
                <w:b/>
                <w:color w:val="FFFFFF"/>
                <w:szCs w:val="20"/>
                <w:lang w:eastAsia="en-GB"/>
              </w:rPr>
              <w:t>Communication (level, internal and external demands and significance)</w:t>
            </w:r>
          </w:p>
        </w:tc>
      </w:tr>
      <w:tr w:rsidR="00C43678" w:rsidRPr="007278CE" w14:paraId="188D8005" w14:textId="77777777" w:rsidTr="00C43678">
        <w:trPr>
          <w:cantSplit/>
          <w:trHeight w:val="359"/>
        </w:trPr>
        <w:tc>
          <w:tcPr>
            <w:tcW w:w="9322" w:type="dxa"/>
            <w:shd w:val="clear" w:color="auto" w:fill="E1DAEC"/>
            <w:tcMar>
              <w:top w:w="57" w:type="dxa"/>
            </w:tcMar>
          </w:tcPr>
          <w:p w14:paraId="0962059B" w14:textId="77777777" w:rsidR="00C43678" w:rsidRPr="007278CE" w:rsidRDefault="00C43678" w:rsidP="00C43678">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What people are typically contacted (regardless of the medium)</w:t>
            </w:r>
            <w:r w:rsidRPr="007278CE">
              <w:rPr>
                <w:rFonts w:asciiTheme="minorHAnsi" w:eastAsia="Times New Roman" w:hAnsiTheme="minorHAnsi" w:cstheme="minorHAnsi"/>
                <w:b/>
                <w:i/>
                <w:szCs w:val="20"/>
                <w:lang w:eastAsia="en-GB"/>
              </w:rPr>
              <w:t xml:space="preserve"> inside</w:t>
            </w:r>
            <w:r w:rsidRPr="007278CE">
              <w:rPr>
                <w:rFonts w:asciiTheme="minorHAnsi" w:eastAsia="Times New Roman" w:hAnsiTheme="minorHAnsi" w:cstheme="minorHAnsi"/>
                <w:i/>
                <w:szCs w:val="20"/>
                <w:lang w:eastAsia="en-GB"/>
              </w:rPr>
              <w:t xml:space="preserve"> the Association,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immediate colleagues, senior managers or administrators? Committee members are the only members classed as internal communication. Normal non-committee membership and doctors are external (see below)</w:t>
            </w:r>
          </w:p>
          <w:p w14:paraId="107DBE90" w14:textId="77777777" w:rsidR="00C43678" w:rsidRPr="007278CE" w:rsidRDefault="00C43678" w:rsidP="00C43678">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 xml:space="preserve">Who is in regularly contact with the role holder </w:t>
            </w:r>
            <w:r w:rsidRPr="007278CE">
              <w:rPr>
                <w:rFonts w:asciiTheme="minorHAnsi" w:eastAsia="Times New Roman" w:hAnsiTheme="minorHAnsi" w:cstheme="minorHAnsi"/>
                <w:b/>
                <w:i/>
                <w:szCs w:val="20"/>
                <w:lang w:eastAsia="en-GB"/>
              </w:rPr>
              <w:t>outside</w:t>
            </w:r>
            <w:r w:rsidRPr="007278CE">
              <w:rPr>
                <w:rFonts w:asciiTheme="minorHAnsi" w:eastAsia="Times New Roman" w:hAnsiTheme="minorHAnsi" w:cstheme="minorHAnsi"/>
                <w:i/>
                <w:szCs w:val="20"/>
                <w:lang w:eastAsia="en-GB"/>
              </w:rPr>
              <w:t xml:space="preserve"> of the Association,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members who are not committee members, suppliers, members of the public? Approximately what percentage of the time is spent on external communications?</w:t>
            </w:r>
          </w:p>
          <w:p w14:paraId="43045714" w14:textId="3EEACE1A" w:rsidR="005B4C97" w:rsidRPr="007278CE" w:rsidRDefault="00C43678" w:rsidP="00D315DB">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 xml:space="preserve">What is the purpose of these contacts, </w:t>
            </w:r>
            <w:proofErr w:type="spellStart"/>
            <w:r w:rsidRPr="007278CE">
              <w:rPr>
                <w:rFonts w:asciiTheme="minorHAnsi" w:eastAsia="Times New Roman" w:hAnsiTheme="minorHAnsi" w:cstheme="minorHAnsi"/>
                <w:i/>
                <w:szCs w:val="20"/>
                <w:lang w:eastAsia="en-GB"/>
              </w:rPr>
              <w:t>eg</w:t>
            </w:r>
            <w:proofErr w:type="spellEnd"/>
            <w:r w:rsidRPr="007278CE">
              <w:rPr>
                <w:rFonts w:asciiTheme="minorHAnsi" w:eastAsia="Times New Roman" w:hAnsiTheme="minorHAnsi" w:cstheme="minorHAnsi"/>
                <w:i/>
                <w:szCs w:val="20"/>
                <w:lang w:eastAsia="en-GB"/>
              </w:rPr>
              <w:t xml:space="preserve"> conveying information, gathering data?</w:t>
            </w:r>
          </w:p>
        </w:tc>
      </w:tr>
      <w:tr w:rsidR="00D315DB" w:rsidRPr="007278CE" w14:paraId="2380253C" w14:textId="77777777" w:rsidTr="00D315DB">
        <w:trPr>
          <w:cantSplit/>
          <w:trHeight w:val="359"/>
        </w:trPr>
        <w:tc>
          <w:tcPr>
            <w:tcW w:w="9322" w:type="dxa"/>
            <w:shd w:val="clear" w:color="auto" w:fill="auto"/>
            <w:tcMar>
              <w:top w:w="57" w:type="dxa"/>
            </w:tcMar>
          </w:tcPr>
          <w:p w14:paraId="5CA5F47D" w14:textId="2838C744" w:rsidR="00E1476F" w:rsidRPr="007278CE" w:rsidRDefault="00E1476F" w:rsidP="009E1AF1">
            <w:pPr>
              <w:pStyle w:val="NoSpacing"/>
              <w:numPr>
                <w:ilvl w:val="0"/>
                <w:numId w:val="8"/>
              </w:numPr>
              <w:rPr>
                <w:rFonts w:asciiTheme="minorHAnsi" w:eastAsia="Times New Roman" w:hAnsiTheme="minorHAnsi" w:cstheme="minorHAnsi"/>
                <w:szCs w:val="20"/>
                <w:lang w:eastAsia="en-GB"/>
              </w:rPr>
            </w:pPr>
          </w:p>
          <w:p w14:paraId="4F00944E" w14:textId="77777777" w:rsidR="009E1AF1" w:rsidRPr="007278CE" w:rsidRDefault="009E1AF1" w:rsidP="009E1AF1">
            <w:pPr>
              <w:numPr>
                <w:ilvl w:val="0"/>
                <w:numId w:val="8"/>
              </w:numPr>
              <w:tabs>
                <w:tab w:val="clear" w:pos="360"/>
              </w:tabs>
              <w:spacing w:before="40" w:after="40"/>
              <w:rPr>
                <w:rFonts w:asciiTheme="minorHAnsi" w:hAnsiTheme="minorHAnsi" w:cstheme="minorHAnsi"/>
                <w:szCs w:val="20"/>
              </w:rPr>
            </w:pPr>
            <w:r w:rsidRPr="007278CE">
              <w:rPr>
                <w:rFonts w:asciiTheme="minorHAnsi" w:hAnsiTheme="minorHAnsi" w:cstheme="minorHAnsi"/>
                <w:szCs w:val="20"/>
              </w:rPr>
              <w:t xml:space="preserve">Excellent communication skills as some members can be aggressive or calls can be emotional </w:t>
            </w:r>
            <w:proofErr w:type="spellStart"/>
            <w:r w:rsidRPr="007278CE">
              <w:rPr>
                <w:rFonts w:asciiTheme="minorHAnsi" w:hAnsiTheme="minorHAnsi" w:cstheme="minorHAnsi"/>
                <w:szCs w:val="20"/>
              </w:rPr>
              <w:t>e.g</w:t>
            </w:r>
            <w:proofErr w:type="spellEnd"/>
            <w:r w:rsidRPr="007278CE">
              <w:rPr>
                <w:rFonts w:asciiTheme="minorHAnsi" w:hAnsiTheme="minorHAnsi" w:cstheme="minorHAnsi"/>
                <w:szCs w:val="20"/>
              </w:rPr>
              <w:t xml:space="preserve"> terminal Ill health or death cases</w:t>
            </w:r>
          </w:p>
          <w:p w14:paraId="64465D15" w14:textId="77777777" w:rsidR="009E1AF1" w:rsidRPr="007278CE" w:rsidRDefault="009E1AF1" w:rsidP="009E1AF1">
            <w:pPr>
              <w:numPr>
                <w:ilvl w:val="0"/>
                <w:numId w:val="8"/>
              </w:numPr>
              <w:tabs>
                <w:tab w:val="clear" w:pos="360"/>
              </w:tabs>
              <w:spacing w:before="40" w:after="40"/>
              <w:rPr>
                <w:rFonts w:asciiTheme="minorHAnsi" w:hAnsiTheme="minorHAnsi" w:cstheme="minorHAnsi"/>
                <w:szCs w:val="20"/>
              </w:rPr>
            </w:pPr>
            <w:r w:rsidRPr="007278CE">
              <w:rPr>
                <w:rFonts w:asciiTheme="minorHAnsi" w:hAnsiTheme="minorHAnsi" w:cstheme="minorHAnsi"/>
                <w:szCs w:val="20"/>
              </w:rPr>
              <w:t xml:space="preserve">Acts as a source of advice provide guidance to members and colleagues on all pension queries. </w:t>
            </w:r>
          </w:p>
          <w:p w14:paraId="7A6DEC48" w14:textId="77777777" w:rsidR="009E1AF1" w:rsidRPr="007278CE" w:rsidRDefault="009E1AF1" w:rsidP="009E1AF1">
            <w:pPr>
              <w:numPr>
                <w:ilvl w:val="0"/>
                <w:numId w:val="8"/>
              </w:numPr>
              <w:tabs>
                <w:tab w:val="clear" w:pos="360"/>
              </w:tabs>
              <w:spacing w:before="40" w:after="40"/>
              <w:rPr>
                <w:rFonts w:asciiTheme="minorHAnsi" w:hAnsiTheme="minorHAnsi" w:cstheme="minorHAnsi"/>
                <w:szCs w:val="20"/>
              </w:rPr>
            </w:pPr>
            <w:r w:rsidRPr="007278CE">
              <w:rPr>
                <w:rFonts w:asciiTheme="minorHAnsi" w:hAnsiTheme="minorHAnsi" w:cstheme="minorHAnsi"/>
                <w:szCs w:val="20"/>
              </w:rPr>
              <w:t>Communicate with third parties and external organisations such as the NHS Pensions Agency and HM Revenue and Customs in respect of complex pension queries.</w:t>
            </w:r>
          </w:p>
          <w:p w14:paraId="660E7772" w14:textId="77777777" w:rsidR="009E1AF1" w:rsidRPr="007278CE" w:rsidRDefault="009E1AF1" w:rsidP="009E1AF1">
            <w:pPr>
              <w:numPr>
                <w:ilvl w:val="0"/>
                <w:numId w:val="8"/>
              </w:numPr>
              <w:tabs>
                <w:tab w:val="clear" w:pos="360"/>
              </w:tabs>
              <w:spacing w:before="40" w:after="40"/>
              <w:rPr>
                <w:rFonts w:asciiTheme="minorHAnsi" w:hAnsiTheme="minorHAnsi" w:cstheme="minorHAnsi"/>
                <w:szCs w:val="20"/>
              </w:rPr>
            </w:pPr>
            <w:r w:rsidRPr="007278CE">
              <w:rPr>
                <w:rFonts w:asciiTheme="minorHAnsi" w:hAnsiTheme="minorHAnsi" w:cstheme="minorHAnsi"/>
                <w:szCs w:val="20"/>
              </w:rPr>
              <w:t>Represents the BMA at external meetings where appropriate</w:t>
            </w:r>
          </w:p>
          <w:p w14:paraId="540942D4" w14:textId="77777777" w:rsidR="009E1AF1" w:rsidRPr="007278CE" w:rsidRDefault="009E1AF1" w:rsidP="009E1AF1">
            <w:pPr>
              <w:numPr>
                <w:ilvl w:val="0"/>
                <w:numId w:val="8"/>
              </w:numPr>
              <w:tabs>
                <w:tab w:val="clear" w:pos="360"/>
              </w:tabs>
              <w:spacing w:before="40" w:after="40"/>
              <w:rPr>
                <w:rFonts w:asciiTheme="minorHAnsi" w:hAnsiTheme="minorHAnsi" w:cstheme="minorHAnsi"/>
                <w:szCs w:val="20"/>
              </w:rPr>
            </w:pPr>
            <w:r w:rsidRPr="007278CE">
              <w:rPr>
                <w:rFonts w:asciiTheme="minorHAnsi" w:hAnsiTheme="minorHAnsi" w:cstheme="minorHAnsi"/>
                <w:szCs w:val="20"/>
              </w:rPr>
              <w:t xml:space="preserve">Produce web content, guidance and newsletters for members and other departments </w:t>
            </w:r>
          </w:p>
          <w:p w14:paraId="0255A6DF" w14:textId="77777777" w:rsidR="009E1AF1" w:rsidRPr="007278CE" w:rsidRDefault="009E1AF1" w:rsidP="009E1AF1">
            <w:pPr>
              <w:numPr>
                <w:ilvl w:val="0"/>
                <w:numId w:val="8"/>
              </w:numPr>
              <w:tabs>
                <w:tab w:val="clear" w:pos="360"/>
              </w:tabs>
              <w:spacing w:before="40" w:after="40"/>
              <w:rPr>
                <w:rFonts w:asciiTheme="minorHAnsi" w:hAnsiTheme="minorHAnsi" w:cstheme="minorHAnsi"/>
                <w:szCs w:val="20"/>
              </w:rPr>
            </w:pPr>
          </w:p>
          <w:p w14:paraId="5B2487F2" w14:textId="70C4CAE6" w:rsidR="008D07B9" w:rsidRPr="007278CE" w:rsidRDefault="008D07B9" w:rsidP="008D07B9">
            <w:pPr>
              <w:pStyle w:val="NoSpacing"/>
              <w:ind w:left="340"/>
              <w:rPr>
                <w:rFonts w:asciiTheme="minorHAnsi" w:eastAsia="Times New Roman" w:hAnsiTheme="minorHAnsi" w:cstheme="minorHAnsi"/>
                <w:szCs w:val="20"/>
                <w:lang w:eastAsia="en-GB"/>
              </w:rPr>
            </w:pPr>
          </w:p>
        </w:tc>
      </w:tr>
    </w:tbl>
    <w:p w14:paraId="0BDFBE32" w14:textId="1A75F179" w:rsidR="00C43678" w:rsidRPr="007278CE" w:rsidRDefault="00C43678" w:rsidP="00EE20E2">
      <w:pPr>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5A22BC" w:rsidRPr="007278CE" w14:paraId="072B15D0" w14:textId="77777777" w:rsidTr="005A22BC">
        <w:trPr>
          <w:cantSplit/>
          <w:trHeight w:val="359"/>
          <w:tblHeader/>
        </w:trPr>
        <w:tc>
          <w:tcPr>
            <w:tcW w:w="9322" w:type="dxa"/>
            <w:shd w:val="clear" w:color="auto" w:fill="6F4F9B"/>
            <w:tcMar>
              <w:top w:w="57" w:type="dxa"/>
            </w:tcMar>
          </w:tcPr>
          <w:p w14:paraId="3233C576" w14:textId="77777777" w:rsidR="005A22BC" w:rsidRPr="007278CE" w:rsidRDefault="005A22BC" w:rsidP="005A22BC">
            <w:pPr>
              <w:rPr>
                <w:rFonts w:asciiTheme="minorHAnsi" w:eastAsia="Times New Roman" w:hAnsiTheme="minorHAnsi" w:cstheme="minorHAnsi"/>
                <w:b/>
                <w:szCs w:val="20"/>
                <w:lang w:eastAsia="en-GB"/>
              </w:rPr>
            </w:pPr>
            <w:r w:rsidRPr="007278CE">
              <w:rPr>
                <w:rFonts w:asciiTheme="minorHAnsi" w:eastAsia="MS Gothic" w:hAnsiTheme="minorHAnsi" w:cstheme="minorHAnsi"/>
                <w:szCs w:val="20"/>
              </w:rPr>
              <w:br w:type="page"/>
            </w:r>
            <w:r w:rsidRPr="007278CE">
              <w:rPr>
                <w:rFonts w:asciiTheme="minorHAnsi" w:eastAsia="Times New Roman" w:hAnsiTheme="minorHAnsi" w:cstheme="minorHAnsi"/>
                <w:b/>
                <w:color w:val="FFFFFF"/>
                <w:szCs w:val="20"/>
                <w:lang w:eastAsia="en-GB"/>
              </w:rPr>
              <w:t xml:space="preserve">Physical demands &amp; coordination (physical effort and mental strain) </w:t>
            </w:r>
          </w:p>
        </w:tc>
      </w:tr>
      <w:tr w:rsidR="005A22BC" w:rsidRPr="007278CE" w14:paraId="1963DAAD" w14:textId="77777777" w:rsidTr="005A22BC">
        <w:trPr>
          <w:cantSplit/>
          <w:trHeight w:val="359"/>
        </w:trPr>
        <w:tc>
          <w:tcPr>
            <w:tcW w:w="9322" w:type="dxa"/>
            <w:shd w:val="clear" w:color="auto" w:fill="E1DAEC"/>
            <w:tcMar>
              <w:top w:w="57" w:type="dxa"/>
            </w:tcMar>
          </w:tcPr>
          <w:p w14:paraId="1AF08D27" w14:textId="4752028E" w:rsidR="00BF1A27" w:rsidRPr="007278CE" w:rsidRDefault="005A22BC" w:rsidP="00D315DB">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Are there any unusual physical or mental demands of the role; for example, lifting heavy objects, standing for long periods, using VDUs extensively or high levels of concentration?</w:t>
            </w:r>
          </w:p>
        </w:tc>
      </w:tr>
      <w:tr w:rsidR="00D315DB" w:rsidRPr="007278CE" w14:paraId="5D77199E" w14:textId="77777777" w:rsidTr="00D315DB">
        <w:trPr>
          <w:cantSplit/>
          <w:trHeight w:val="359"/>
        </w:trPr>
        <w:tc>
          <w:tcPr>
            <w:tcW w:w="9322" w:type="dxa"/>
            <w:shd w:val="clear" w:color="auto" w:fill="auto"/>
            <w:tcMar>
              <w:top w:w="57" w:type="dxa"/>
            </w:tcMar>
          </w:tcPr>
          <w:p w14:paraId="7094A669" w14:textId="2BC0D2DE" w:rsidR="009E1AF1" w:rsidRPr="007278CE" w:rsidRDefault="009E1AF1" w:rsidP="009E1AF1">
            <w:pPr>
              <w:spacing w:before="40" w:after="40"/>
              <w:rPr>
                <w:rFonts w:asciiTheme="minorHAnsi" w:eastAsia="Times New Roman" w:hAnsiTheme="minorHAnsi" w:cstheme="minorHAnsi"/>
                <w:i/>
                <w:szCs w:val="20"/>
                <w:lang w:eastAsia="en-US"/>
              </w:rPr>
            </w:pPr>
            <w:r w:rsidRPr="007278CE">
              <w:rPr>
                <w:rFonts w:asciiTheme="minorHAnsi" w:eastAsia="Times New Roman" w:hAnsiTheme="minorHAnsi" w:cstheme="minorHAnsi"/>
                <w:i/>
                <w:szCs w:val="20"/>
                <w:lang w:eastAsia="en-US"/>
              </w:rPr>
              <w:t xml:space="preserve"> Most BMA roles will be</w:t>
            </w:r>
          </w:p>
          <w:p w14:paraId="26FE350C" w14:textId="10425E25" w:rsidR="00D315DB" w:rsidRPr="007278CE" w:rsidRDefault="009E1AF1" w:rsidP="009E1AF1">
            <w:pPr>
              <w:pStyle w:val="ListParagraph"/>
              <w:numPr>
                <w:ilvl w:val="0"/>
                <w:numId w:val="8"/>
              </w:numPr>
              <w:rPr>
                <w:rFonts w:asciiTheme="minorHAnsi" w:eastAsia="Times New Roman" w:hAnsiTheme="minorHAnsi" w:cstheme="minorHAnsi"/>
                <w:iCs/>
                <w:szCs w:val="20"/>
                <w:lang w:eastAsia="en-GB"/>
              </w:rPr>
            </w:pPr>
            <w:r w:rsidRPr="007278CE">
              <w:rPr>
                <w:rFonts w:asciiTheme="minorHAnsi" w:eastAsia="Times New Roman" w:hAnsiTheme="minorHAnsi" w:cstheme="minorHAnsi"/>
                <w:szCs w:val="20"/>
                <w:lang w:eastAsia="en-US"/>
              </w:rPr>
              <w:t>Normal co-ordination or physical demands associated with an office environment, limited requirement to engage in lifting/carrying/other exertion.</w:t>
            </w:r>
          </w:p>
          <w:p w14:paraId="2FB56882" w14:textId="423A171E" w:rsidR="009E1AF1" w:rsidRPr="007278CE" w:rsidRDefault="009E1AF1" w:rsidP="009E1AF1">
            <w:pPr>
              <w:pStyle w:val="ListParagraph"/>
              <w:ind w:left="340"/>
              <w:rPr>
                <w:rFonts w:asciiTheme="minorHAnsi" w:eastAsia="Times New Roman" w:hAnsiTheme="minorHAnsi" w:cstheme="minorHAnsi"/>
                <w:iCs/>
                <w:szCs w:val="20"/>
                <w:lang w:eastAsia="en-GB"/>
              </w:rPr>
            </w:pPr>
          </w:p>
        </w:tc>
      </w:tr>
    </w:tbl>
    <w:p w14:paraId="39BD6761" w14:textId="14B1E6F7" w:rsidR="005A22BC" w:rsidRPr="007278CE" w:rsidRDefault="005A22BC" w:rsidP="00EE20E2">
      <w:pPr>
        <w:rPr>
          <w:rFonts w:asciiTheme="minorHAnsi" w:hAnsiTheme="minorHAnsi"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55AFB" w:rsidRPr="007278CE" w14:paraId="011A6E62" w14:textId="77777777" w:rsidTr="00E55AFB">
        <w:trPr>
          <w:cantSplit/>
          <w:trHeight w:val="359"/>
          <w:tblHeader/>
        </w:trPr>
        <w:tc>
          <w:tcPr>
            <w:tcW w:w="9322" w:type="dxa"/>
            <w:shd w:val="clear" w:color="auto" w:fill="6F4F9B"/>
            <w:tcMar>
              <w:top w:w="57" w:type="dxa"/>
            </w:tcMar>
          </w:tcPr>
          <w:p w14:paraId="0DCCB3CD" w14:textId="77777777" w:rsidR="00E55AFB" w:rsidRPr="007278CE" w:rsidRDefault="00E55AFB" w:rsidP="00E55AFB">
            <w:pPr>
              <w:rPr>
                <w:rFonts w:asciiTheme="minorHAnsi" w:eastAsia="Times New Roman" w:hAnsiTheme="minorHAnsi" w:cstheme="minorHAnsi"/>
                <w:b/>
                <w:szCs w:val="20"/>
                <w:lang w:eastAsia="en-GB"/>
              </w:rPr>
            </w:pPr>
            <w:r w:rsidRPr="007278CE">
              <w:rPr>
                <w:rFonts w:asciiTheme="minorHAnsi" w:eastAsia="Times New Roman" w:hAnsiTheme="minorHAnsi" w:cstheme="minorHAnsi"/>
                <w:b/>
                <w:color w:val="FFFFFF"/>
                <w:szCs w:val="20"/>
                <w:lang w:eastAsia="en-GB"/>
              </w:rPr>
              <w:t>Working conditions and emotional demands)</w:t>
            </w:r>
          </w:p>
        </w:tc>
      </w:tr>
      <w:tr w:rsidR="00E55AFB" w:rsidRPr="007278CE" w14:paraId="75FBF956" w14:textId="77777777" w:rsidTr="00E55AFB">
        <w:trPr>
          <w:cantSplit/>
          <w:trHeight w:val="359"/>
        </w:trPr>
        <w:tc>
          <w:tcPr>
            <w:tcW w:w="9322" w:type="dxa"/>
            <w:shd w:val="clear" w:color="auto" w:fill="E1DAEC"/>
            <w:tcMar>
              <w:top w:w="57" w:type="dxa"/>
            </w:tcMar>
          </w:tcPr>
          <w:p w14:paraId="6E094DD6" w14:textId="3E3A936B" w:rsidR="00046C63" w:rsidRPr="007278CE" w:rsidRDefault="00E55AFB" w:rsidP="00D315DB">
            <w:pPr>
              <w:rPr>
                <w:rFonts w:asciiTheme="minorHAnsi" w:eastAsia="Times New Roman" w:hAnsiTheme="minorHAnsi" w:cstheme="minorHAnsi"/>
                <w:i/>
                <w:szCs w:val="20"/>
                <w:lang w:eastAsia="en-GB"/>
              </w:rPr>
            </w:pPr>
            <w:r w:rsidRPr="007278CE">
              <w:rPr>
                <w:rFonts w:asciiTheme="minorHAnsi" w:eastAsia="Times New Roman" w:hAnsiTheme="minorHAnsi" w:cstheme="minorHAnsi"/>
                <w:i/>
                <w:szCs w:val="20"/>
                <w:lang w:eastAsia="en-GB"/>
              </w:rPr>
              <w:t>What are the environmental conditions in which the work is conducted, the social and emotional demands faced by the role and the pressures resulting from these?</w:t>
            </w:r>
          </w:p>
        </w:tc>
      </w:tr>
      <w:tr w:rsidR="00D315DB" w:rsidRPr="007278CE" w14:paraId="739B4516" w14:textId="77777777" w:rsidTr="00D315DB">
        <w:trPr>
          <w:cantSplit/>
          <w:trHeight w:val="359"/>
        </w:trPr>
        <w:tc>
          <w:tcPr>
            <w:tcW w:w="9322" w:type="dxa"/>
            <w:shd w:val="clear" w:color="auto" w:fill="auto"/>
            <w:tcMar>
              <w:top w:w="57" w:type="dxa"/>
            </w:tcMar>
          </w:tcPr>
          <w:p w14:paraId="59AD933A" w14:textId="746AC7C6" w:rsidR="00E1476F" w:rsidRPr="007278CE" w:rsidRDefault="00E1476F" w:rsidP="00126D25">
            <w:pPr>
              <w:pStyle w:val="NoSpacing"/>
              <w:rPr>
                <w:rFonts w:asciiTheme="minorHAnsi" w:eastAsia="Times New Roman" w:hAnsiTheme="minorHAnsi" w:cstheme="minorHAnsi"/>
                <w:szCs w:val="20"/>
                <w:lang w:eastAsia="en-GB"/>
              </w:rPr>
            </w:pPr>
          </w:p>
          <w:p w14:paraId="1C6EC9EB" w14:textId="77777777" w:rsidR="00126D25" w:rsidRPr="007278CE" w:rsidRDefault="00126D25" w:rsidP="00126D25">
            <w:pPr>
              <w:spacing w:before="40" w:after="40"/>
              <w:rPr>
                <w:rFonts w:asciiTheme="minorHAnsi" w:hAnsiTheme="minorHAnsi" w:cstheme="minorHAnsi"/>
                <w:szCs w:val="20"/>
              </w:rPr>
            </w:pPr>
            <w:r w:rsidRPr="007278CE">
              <w:rPr>
                <w:rFonts w:asciiTheme="minorHAnsi" w:hAnsiTheme="minorHAnsi" w:cstheme="minorHAnsi"/>
                <w:i/>
                <w:szCs w:val="20"/>
              </w:rPr>
              <w:t xml:space="preserve">Most BMA roles will be </w:t>
            </w:r>
          </w:p>
          <w:p w14:paraId="6145020D" w14:textId="77777777" w:rsidR="00126D25" w:rsidRPr="007278CE" w:rsidRDefault="00126D25" w:rsidP="00126D25">
            <w:pPr>
              <w:numPr>
                <w:ilvl w:val="0"/>
                <w:numId w:val="8"/>
              </w:numPr>
              <w:spacing w:before="40" w:after="40"/>
              <w:rPr>
                <w:rFonts w:asciiTheme="minorHAnsi" w:hAnsiTheme="minorHAnsi" w:cstheme="minorHAnsi"/>
                <w:szCs w:val="20"/>
              </w:rPr>
            </w:pPr>
            <w:r w:rsidRPr="007278CE">
              <w:rPr>
                <w:rFonts w:asciiTheme="minorHAnsi" w:hAnsiTheme="minorHAnsi" w:cstheme="minorHAnsi"/>
                <w:szCs w:val="20"/>
              </w:rPr>
              <w:t>The job is conducted in a normal office environment and is not exposed to hazardous conditions or anti-social behaviour.  The role contains minimal personal risk.</w:t>
            </w:r>
          </w:p>
          <w:p w14:paraId="2F6CAA14" w14:textId="77777777" w:rsidR="00126D25" w:rsidRPr="007278CE" w:rsidRDefault="00126D25" w:rsidP="00126D25">
            <w:pPr>
              <w:numPr>
                <w:ilvl w:val="0"/>
                <w:numId w:val="8"/>
              </w:numPr>
              <w:spacing w:before="40" w:after="40"/>
              <w:rPr>
                <w:rFonts w:asciiTheme="minorHAnsi" w:hAnsiTheme="minorHAnsi" w:cstheme="minorHAnsi"/>
                <w:szCs w:val="20"/>
              </w:rPr>
            </w:pPr>
            <w:r w:rsidRPr="007278CE">
              <w:rPr>
                <w:rFonts w:asciiTheme="minorHAnsi" w:hAnsiTheme="minorHAnsi" w:cstheme="minorHAnsi"/>
                <w:szCs w:val="20"/>
              </w:rPr>
              <w:t>Occasional visits to other regions to deliver talks</w:t>
            </w:r>
          </w:p>
          <w:p w14:paraId="12E19845" w14:textId="1E097314" w:rsidR="00126D25" w:rsidRPr="007278CE" w:rsidRDefault="00126D25" w:rsidP="00126D25">
            <w:pPr>
              <w:pStyle w:val="NoSpacing"/>
              <w:numPr>
                <w:ilvl w:val="0"/>
                <w:numId w:val="8"/>
              </w:numPr>
              <w:rPr>
                <w:rFonts w:asciiTheme="minorHAnsi" w:eastAsia="Times New Roman" w:hAnsiTheme="minorHAnsi" w:cstheme="minorHAnsi"/>
                <w:szCs w:val="20"/>
                <w:lang w:eastAsia="en-GB"/>
              </w:rPr>
            </w:pPr>
            <w:r w:rsidRPr="007278CE">
              <w:rPr>
                <w:rFonts w:asciiTheme="minorHAnsi" w:hAnsiTheme="minorHAnsi" w:cstheme="minorHAnsi"/>
                <w:szCs w:val="20"/>
              </w:rPr>
              <w:t>Some members can be aggressive or calls can be emotional e.g</w:t>
            </w:r>
            <w:r w:rsidR="00983084">
              <w:rPr>
                <w:rFonts w:asciiTheme="minorHAnsi" w:hAnsiTheme="minorHAnsi" w:cstheme="minorHAnsi"/>
                <w:szCs w:val="20"/>
              </w:rPr>
              <w:t>.</w:t>
            </w:r>
            <w:bookmarkStart w:id="0" w:name="_GoBack"/>
            <w:bookmarkEnd w:id="0"/>
            <w:r w:rsidRPr="007278CE">
              <w:rPr>
                <w:rFonts w:asciiTheme="minorHAnsi" w:hAnsiTheme="minorHAnsi" w:cstheme="minorHAnsi"/>
                <w:szCs w:val="20"/>
              </w:rPr>
              <w:t xml:space="preserve"> terminal Ill health or death cases</w:t>
            </w:r>
          </w:p>
        </w:tc>
      </w:tr>
    </w:tbl>
    <w:p w14:paraId="03D97243" w14:textId="755D411E" w:rsidR="00E1476F" w:rsidRPr="007278CE" w:rsidRDefault="00E1476F" w:rsidP="00B076FB">
      <w:pPr>
        <w:rPr>
          <w:rFonts w:asciiTheme="minorHAnsi" w:eastAsia="MS Gothic" w:hAnsiTheme="minorHAnsi" w:cstheme="minorHAnsi"/>
          <w:b/>
          <w:szCs w:val="20"/>
        </w:rPr>
      </w:pPr>
    </w:p>
    <w:p w14:paraId="1598010E" w14:textId="77777777" w:rsidR="00E1476F" w:rsidRDefault="00E1476F">
      <w:pPr>
        <w:spacing w:before="0" w:after="160" w:line="259" w:lineRule="auto"/>
        <w:rPr>
          <w:rFonts w:eastAsia="MS Gothic" w:cs="Calibri"/>
          <w:b/>
        </w:rPr>
      </w:pPr>
      <w:r>
        <w:rPr>
          <w:rFonts w:eastAsia="MS Gothic" w:cs="Calibri"/>
          <w:b/>
        </w:rPr>
        <w:br w:type="page"/>
      </w:r>
    </w:p>
    <w:p w14:paraId="591AD4A9" w14:textId="77777777" w:rsidR="00B076FB" w:rsidRPr="00B076FB" w:rsidRDefault="00B076FB"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076FB" w:rsidRPr="00B076FB" w14:paraId="212EDEDC" w14:textId="77777777" w:rsidTr="00B076FB">
        <w:trPr>
          <w:cantSplit/>
          <w:trHeight w:val="359"/>
          <w:tblHeader/>
        </w:trPr>
        <w:tc>
          <w:tcPr>
            <w:tcW w:w="9322" w:type="dxa"/>
            <w:shd w:val="clear" w:color="auto" w:fill="6F4F9B"/>
            <w:tcMar>
              <w:top w:w="57" w:type="dxa"/>
            </w:tcMar>
          </w:tcPr>
          <w:p w14:paraId="19E5D526" w14:textId="77777777" w:rsidR="00B076FB" w:rsidRPr="00B076FB" w:rsidRDefault="00B076FB" w:rsidP="00B076FB">
            <w:pPr>
              <w:keepNext/>
              <w:keepLines/>
              <w:rPr>
                <w:rFonts w:eastAsia="Times New Roman" w:cs="Calibri"/>
                <w:b/>
                <w:szCs w:val="20"/>
                <w:lang w:eastAsia="en-GB"/>
              </w:rPr>
            </w:pPr>
            <w:r w:rsidRPr="00B076FB">
              <w:rPr>
                <w:rFonts w:eastAsia="Times New Roman" w:cs="Calibri"/>
                <w:b/>
                <w:color w:val="FFFFFF"/>
                <w:szCs w:val="20"/>
                <w:lang w:eastAsia="en-GB"/>
              </w:rPr>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B076FB" w14:paraId="0DE10F8C" w14:textId="77777777" w:rsidTr="002B06B8">
        <w:trPr>
          <w:trHeight w:val="99"/>
        </w:trPr>
        <w:tc>
          <w:tcPr>
            <w:tcW w:w="9117" w:type="dxa"/>
          </w:tcPr>
          <w:p w14:paraId="1E285F69" w14:textId="77777777" w:rsidR="00B076FB" w:rsidRPr="00B076FB" w:rsidRDefault="00B076FB" w:rsidP="00B076FB">
            <w:pPr>
              <w:autoSpaceDE w:val="0"/>
              <w:autoSpaceDN w:val="0"/>
              <w:adjustRightInd w:val="0"/>
              <w:spacing w:before="0" w:after="0"/>
              <w:rPr>
                <w:rFonts w:eastAsia="MS Gothic" w:cs="Calibri"/>
                <w:color w:val="000000"/>
                <w:szCs w:val="20"/>
              </w:rPr>
            </w:pPr>
          </w:p>
        </w:tc>
      </w:tr>
      <w:tr w:rsidR="00B076FB" w:rsidRPr="00B076FB" w14:paraId="01111E47" w14:textId="77777777" w:rsidTr="002B06B8">
        <w:trPr>
          <w:trHeight w:val="4790"/>
        </w:trPr>
        <w:tc>
          <w:tcPr>
            <w:tcW w:w="9117" w:type="dxa"/>
          </w:tcPr>
          <w:p w14:paraId="0E1E1D8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post-holder is expected to execute their role in line with our five organisational values. </w:t>
            </w:r>
          </w:p>
          <w:p w14:paraId="345F1883" w14:textId="77777777" w:rsidR="00B076FB" w:rsidRPr="00B076FB" w:rsidRDefault="00B076FB" w:rsidP="00B076FB">
            <w:pPr>
              <w:autoSpaceDE w:val="0"/>
              <w:autoSpaceDN w:val="0"/>
              <w:adjustRightInd w:val="0"/>
              <w:spacing w:before="0" w:after="0"/>
              <w:rPr>
                <w:rFonts w:eastAsia="MS Gothic" w:cs="Calibri"/>
                <w:color w:val="000000"/>
                <w:szCs w:val="20"/>
              </w:rPr>
            </w:pPr>
          </w:p>
          <w:p w14:paraId="3F3C1EF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following examples illustrate how we are using our values to inform how we act: </w:t>
            </w:r>
          </w:p>
          <w:p w14:paraId="007D17F1" w14:textId="77777777" w:rsidR="00B076FB" w:rsidRPr="00B076FB" w:rsidRDefault="00B076FB" w:rsidP="00B076FB">
            <w:pPr>
              <w:autoSpaceDE w:val="0"/>
              <w:autoSpaceDN w:val="0"/>
              <w:adjustRightInd w:val="0"/>
              <w:spacing w:before="0" w:after="0"/>
              <w:rPr>
                <w:rFonts w:eastAsia="MS Gothic" w:cs="Calibri"/>
                <w:color w:val="000000"/>
                <w:szCs w:val="20"/>
              </w:rPr>
            </w:pPr>
          </w:p>
          <w:p w14:paraId="5A0C3817"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leaders </w:t>
            </w:r>
            <w:r w:rsidRPr="00B076FB">
              <w:rPr>
                <w:rFonts w:eastAsia="MS Gothic" w:cs="Calibri"/>
                <w:color w:val="000000"/>
                <w:szCs w:val="20"/>
              </w:rPr>
              <w:t xml:space="preserve">because: </w:t>
            </w:r>
          </w:p>
          <w:p w14:paraId="21D0A566"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strive to always improve </w:t>
            </w:r>
          </w:p>
          <w:p w14:paraId="5C65ED3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take responsibility for our actions </w:t>
            </w:r>
          </w:p>
          <w:p w14:paraId="4D4ACC9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collaborate with each other and work as one BMA for the good of our members </w:t>
            </w:r>
          </w:p>
          <w:p w14:paraId="4997CD1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proactive and prepared to guide our members and each other </w:t>
            </w:r>
          </w:p>
          <w:p w14:paraId="5FA3DE72" w14:textId="77777777" w:rsidR="00B076FB" w:rsidRPr="00B076FB" w:rsidRDefault="00B076FB" w:rsidP="00B076FB">
            <w:pPr>
              <w:autoSpaceDE w:val="0"/>
              <w:autoSpaceDN w:val="0"/>
              <w:adjustRightInd w:val="0"/>
              <w:spacing w:before="0" w:after="0"/>
              <w:rPr>
                <w:rFonts w:eastAsia="MS Gothic" w:cs="Calibri"/>
                <w:color w:val="000000"/>
                <w:szCs w:val="20"/>
              </w:rPr>
            </w:pPr>
          </w:p>
          <w:p w14:paraId="2C99954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experts </w:t>
            </w:r>
            <w:r w:rsidRPr="00B076FB">
              <w:rPr>
                <w:rFonts w:eastAsia="MS Gothic" w:cs="Calibri"/>
                <w:color w:val="000000"/>
                <w:szCs w:val="20"/>
              </w:rPr>
              <w:t xml:space="preserve">because: </w:t>
            </w:r>
          </w:p>
          <w:p w14:paraId="1AFFB04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understand our members </w:t>
            </w:r>
          </w:p>
          <w:p w14:paraId="5E1AB9E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draw on our collective experience and knowledge to solve problems </w:t>
            </w:r>
          </w:p>
          <w:p w14:paraId="425AEDD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use our insights and research to make decisions </w:t>
            </w:r>
          </w:p>
          <w:p w14:paraId="35644FC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provide accurate, credible, relevant and engaging information </w:t>
            </w:r>
          </w:p>
          <w:p w14:paraId="6454DE2E"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recognise our strengths and act upon them </w:t>
            </w:r>
          </w:p>
          <w:p w14:paraId="26DC6B98" w14:textId="77777777" w:rsidR="00B076FB" w:rsidRPr="00B076FB" w:rsidRDefault="00B076FB" w:rsidP="00B076FB">
            <w:pPr>
              <w:autoSpaceDE w:val="0"/>
              <w:autoSpaceDN w:val="0"/>
              <w:adjustRightInd w:val="0"/>
              <w:spacing w:before="0" w:after="0"/>
              <w:rPr>
                <w:rFonts w:eastAsia="MS Gothic" w:cs="Calibri"/>
                <w:color w:val="000000"/>
                <w:szCs w:val="20"/>
              </w:rPr>
            </w:pPr>
          </w:p>
          <w:p w14:paraId="71187AB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committed </w:t>
            </w:r>
            <w:r w:rsidRPr="00B076FB">
              <w:rPr>
                <w:rFonts w:eastAsia="MS Gothic" w:cs="Calibri"/>
                <w:color w:val="000000"/>
                <w:szCs w:val="20"/>
              </w:rPr>
              <w:t xml:space="preserve">because: </w:t>
            </w:r>
          </w:p>
          <w:p w14:paraId="53297A4D"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listen to our members and put them at the heart of everything we do </w:t>
            </w:r>
          </w:p>
          <w:p w14:paraId="7945CD7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respectful, inclusive, open and honest with our members and each other </w:t>
            </w:r>
          </w:p>
          <w:p w14:paraId="05E9155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approach everything we do with confidence and sensitivity </w:t>
            </w:r>
          </w:p>
          <w:p w14:paraId="59E592C9" w14:textId="77777777" w:rsidR="00B076FB" w:rsidRPr="00B076FB" w:rsidRDefault="00B076FB" w:rsidP="00B076FB">
            <w:pPr>
              <w:autoSpaceDE w:val="0"/>
              <w:autoSpaceDN w:val="0"/>
              <w:adjustRightInd w:val="0"/>
              <w:spacing w:before="0" w:after="0"/>
              <w:rPr>
                <w:rFonts w:eastAsia="MS Gothic" w:cs="Calibri"/>
                <w:color w:val="000000"/>
                <w:szCs w:val="20"/>
              </w:rPr>
            </w:pPr>
          </w:p>
          <w:p w14:paraId="573D087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reliable </w:t>
            </w:r>
            <w:r w:rsidRPr="00B076FB">
              <w:rPr>
                <w:rFonts w:eastAsia="MS Gothic" w:cs="Calibri"/>
                <w:color w:val="000000"/>
                <w:szCs w:val="20"/>
              </w:rPr>
              <w:t xml:space="preserve">because: </w:t>
            </w:r>
          </w:p>
          <w:p w14:paraId="5B7B19E5"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deliver on what we say we will do </w:t>
            </w:r>
          </w:p>
          <w:p w14:paraId="1C9D3D6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accessible and approachable </w:t>
            </w:r>
          </w:p>
          <w:p w14:paraId="5749A91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build trust by being consistent and supportive </w:t>
            </w:r>
          </w:p>
          <w:p w14:paraId="3FE940F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positive and decisive whatever the situation </w:t>
            </w:r>
          </w:p>
          <w:p w14:paraId="726EC4A8" w14:textId="77777777" w:rsidR="00B076FB" w:rsidRPr="00B076FB" w:rsidRDefault="00B076FB" w:rsidP="00B076FB">
            <w:pPr>
              <w:autoSpaceDE w:val="0"/>
              <w:autoSpaceDN w:val="0"/>
              <w:adjustRightInd w:val="0"/>
              <w:spacing w:before="0" w:after="0"/>
              <w:rPr>
                <w:rFonts w:eastAsia="MS Gothic" w:cs="Calibri"/>
                <w:color w:val="000000"/>
                <w:szCs w:val="20"/>
              </w:rPr>
            </w:pPr>
          </w:p>
          <w:p w14:paraId="1E7B5B5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challenging </w:t>
            </w:r>
            <w:r w:rsidRPr="00B076FB">
              <w:rPr>
                <w:rFonts w:eastAsia="MS Gothic" w:cs="Calibri"/>
                <w:color w:val="000000"/>
                <w:szCs w:val="20"/>
              </w:rPr>
              <w:t xml:space="preserve">because: </w:t>
            </w:r>
          </w:p>
          <w:p w14:paraId="7D6AF6A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fight, ethically and fearlessly, for the interests of all our members </w:t>
            </w:r>
          </w:p>
          <w:p w14:paraId="0B8683A0"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work as a brave, assertive and effective champion for high quality health services and the advancement of the profession </w:t>
            </w:r>
          </w:p>
          <w:p w14:paraId="427441E7" w14:textId="77777777" w:rsidR="00B076FB" w:rsidRPr="00B076FB" w:rsidRDefault="00B076FB" w:rsidP="00B076FB">
            <w:pPr>
              <w:autoSpaceDE w:val="0"/>
              <w:autoSpaceDN w:val="0"/>
              <w:adjustRightInd w:val="0"/>
              <w:spacing w:before="0" w:after="0"/>
              <w:rPr>
                <w:rFonts w:eastAsia="MS Gothic" w:cs="Calibri"/>
                <w:color w:val="000000"/>
                <w:szCs w:val="20"/>
              </w:rPr>
            </w:pPr>
          </w:p>
        </w:tc>
      </w:tr>
    </w:tbl>
    <w:p w14:paraId="6EAD684F" w14:textId="77777777" w:rsidR="00521802" w:rsidRPr="00B076FB" w:rsidRDefault="00521802" w:rsidP="00521802">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521802" w:rsidRPr="00B076FB" w14:paraId="24F3AC2B" w14:textId="77777777" w:rsidTr="007A1468">
        <w:trPr>
          <w:cantSplit/>
          <w:trHeight w:val="359"/>
          <w:tblHeader/>
        </w:trPr>
        <w:tc>
          <w:tcPr>
            <w:tcW w:w="9322" w:type="dxa"/>
            <w:gridSpan w:val="2"/>
            <w:shd w:val="clear" w:color="auto" w:fill="6F4F9B"/>
            <w:tcMar>
              <w:top w:w="57" w:type="dxa"/>
            </w:tcMar>
          </w:tcPr>
          <w:p w14:paraId="0D8791DE" w14:textId="77777777" w:rsidR="00521802" w:rsidRPr="00B076FB" w:rsidRDefault="00521802" w:rsidP="007A1468">
            <w:pPr>
              <w:rPr>
                <w:rFonts w:eastAsia="Times New Roman" w:cs="Calibri"/>
                <w:b/>
                <w:szCs w:val="20"/>
                <w:lang w:eastAsia="en-GB"/>
              </w:rPr>
            </w:pPr>
            <w:r w:rsidRPr="00B076FB">
              <w:rPr>
                <w:rFonts w:eastAsia="Times New Roman" w:cs="Calibri"/>
                <w:b/>
                <w:color w:val="FFFFFF"/>
                <w:szCs w:val="20"/>
                <w:lang w:eastAsia="en-GB"/>
              </w:rPr>
              <w:t>Sign-off</w:t>
            </w:r>
          </w:p>
        </w:tc>
      </w:tr>
      <w:tr w:rsidR="00521802" w:rsidRPr="00B076FB" w14:paraId="3755E849" w14:textId="77777777" w:rsidTr="007A1468">
        <w:trPr>
          <w:trHeight w:val="356"/>
        </w:trPr>
        <w:tc>
          <w:tcPr>
            <w:tcW w:w="6096" w:type="dxa"/>
            <w:tcBorders>
              <w:bottom w:val="single" w:sz="4" w:space="0" w:color="6F4F9B"/>
            </w:tcBorders>
            <w:shd w:val="clear" w:color="auto" w:fill="FFFFFF"/>
            <w:tcMar>
              <w:top w:w="57" w:type="dxa"/>
            </w:tcMar>
          </w:tcPr>
          <w:p w14:paraId="3320C224" w14:textId="77777777" w:rsidR="00521802" w:rsidRPr="00B076FB" w:rsidRDefault="00521802" w:rsidP="007A1468">
            <w:pPr>
              <w:rPr>
                <w:rFonts w:eastAsia="Times New Roman" w:cs="Calibri"/>
                <w:szCs w:val="20"/>
                <w:lang w:eastAsia="en-GB"/>
              </w:rPr>
            </w:pPr>
            <w:r w:rsidRPr="00B076FB">
              <w:rPr>
                <w:rFonts w:eastAsia="Times New Roman"/>
                <w:lang w:eastAsia="en-GB"/>
              </w:rPr>
              <w:t>Manager:</w:t>
            </w:r>
          </w:p>
        </w:tc>
        <w:tc>
          <w:tcPr>
            <w:tcW w:w="3226" w:type="dxa"/>
            <w:tcBorders>
              <w:bottom w:val="single" w:sz="4" w:space="0" w:color="6F4F9B"/>
            </w:tcBorders>
            <w:shd w:val="clear" w:color="auto" w:fill="FFFFFF"/>
            <w:tcMar>
              <w:top w:w="57" w:type="dxa"/>
            </w:tcMar>
          </w:tcPr>
          <w:p w14:paraId="0AC4B4BA" w14:textId="77777777" w:rsidR="00521802" w:rsidRPr="00B076FB" w:rsidRDefault="00521802" w:rsidP="007A1468">
            <w:pPr>
              <w:rPr>
                <w:rFonts w:eastAsia="Times New Roman" w:cs="Calibri"/>
                <w:szCs w:val="20"/>
                <w:lang w:eastAsia="en-GB"/>
              </w:rPr>
            </w:pPr>
            <w:r w:rsidRPr="00B076FB">
              <w:rPr>
                <w:rFonts w:eastAsia="Times New Roman" w:cs="Calibri"/>
                <w:szCs w:val="20"/>
                <w:lang w:eastAsia="en-GB"/>
              </w:rPr>
              <w:t>Date:</w:t>
            </w:r>
          </w:p>
        </w:tc>
      </w:tr>
      <w:tr w:rsidR="00521802" w:rsidRPr="00B076FB" w14:paraId="3906B6E4" w14:textId="77777777" w:rsidTr="007A1468">
        <w:trPr>
          <w:trHeight w:val="356"/>
        </w:trPr>
        <w:tc>
          <w:tcPr>
            <w:tcW w:w="6096" w:type="dxa"/>
            <w:tcBorders>
              <w:bottom w:val="single" w:sz="4" w:space="0" w:color="6F4F9B"/>
            </w:tcBorders>
            <w:shd w:val="clear" w:color="auto" w:fill="FFFFFF"/>
            <w:tcMar>
              <w:top w:w="57" w:type="dxa"/>
            </w:tcMar>
          </w:tcPr>
          <w:p w14:paraId="75BD1281" w14:textId="77777777" w:rsidR="00521802" w:rsidRPr="00B076FB" w:rsidRDefault="00521802" w:rsidP="007A1468">
            <w:pPr>
              <w:rPr>
                <w:rFonts w:eastAsia="Times New Roman" w:cs="Calibri"/>
                <w:szCs w:val="20"/>
                <w:lang w:eastAsia="en-GB"/>
              </w:rPr>
            </w:pPr>
            <w:r w:rsidRPr="00B076FB">
              <w:rPr>
                <w:rFonts w:eastAsia="Times New Roman"/>
                <w:lang w:eastAsia="en-GB"/>
              </w:rPr>
              <w:t>Role holder:</w:t>
            </w:r>
          </w:p>
        </w:tc>
        <w:tc>
          <w:tcPr>
            <w:tcW w:w="3226" w:type="dxa"/>
            <w:tcBorders>
              <w:bottom w:val="single" w:sz="4" w:space="0" w:color="6F4F9B"/>
            </w:tcBorders>
            <w:shd w:val="clear" w:color="auto" w:fill="FFFFFF"/>
            <w:tcMar>
              <w:top w:w="57" w:type="dxa"/>
            </w:tcMar>
          </w:tcPr>
          <w:p w14:paraId="717BE4D5" w14:textId="77777777" w:rsidR="00521802" w:rsidRPr="00B076FB" w:rsidRDefault="00521802" w:rsidP="007A1468">
            <w:pPr>
              <w:rPr>
                <w:rFonts w:eastAsia="Times New Roman" w:cs="Calibri"/>
                <w:szCs w:val="20"/>
                <w:lang w:eastAsia="en-GB"/>
              </w:rPr>
            </w:pPr>
            <w:r w:rsidRPr="00B076FB">
              <w:rPr>
                <w:rFonts w:eastAsia="Times New Roman" w:cs="Calibri"/>
                <w:szCs w:val="20"/>
                <w:lang w:eastAsia="en-GB"/>
              </w:rPr>
              <w:t>Date:</w:t>
            </w:r>
          </w:p>
        </w:tc>
      </w:tr>
    </w:tbl>
    <w:p w14:paraId="51A317E0" w14:textId="77777777" w:rsidR="00521802" w:rsidRPr="00B076FB" w:rsidRDefault="00521802" w:rsidP="00521802">
      <w:pPr>
        <w:rPr>
          <w:rFonts w:eastAsia="MS Gothic" w:cs="Calibri"/>
          <w:b/>
          <w:color w:val="6F4F9B"/>
          <w:sz w:val="28"/>
          <w:szCs w:val="28"/>
        </w:rPr>
      </w:pPr>
    </w:p>
    <w:p w14:paraId="651FC3D0" w14:textId="77777777" w:rsidR="002613DE" w:rsidRDefault="002613DE" w:rsidP="00EE20E2">
      <w:pPr>
        <w:rPr>
          <w:rFonts w:cstheme="minorHAnsi"/>
          <w:b/>
          <w:szCs w:val="22"/>
        </w:rPr>
      </w:pPr>
    </w:p>
    <w:sectPr w:rsidR="002613DE" w:rsidSect="00D315DB">
      <w:headerReference w:type="first" r:id="rId11"/>
      <w:footerReference w:type="first" r:id="rId12"/>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1C09" w14:textId="77777777" w:rsidR="001A738E" w:rsidRDefault="001A738E" w:rsidP="00EE20E2">
      <w:pPr>
        <w:spacing w:before="0" w:after="0"/>
      </w:pPr>
      <w:r>
        <w:separator/>
      </w:r>
    </w:p>
  </w:endnote>
  <w:endnote w:type="continuationSeparator" w:id="0">
    <w:p w14:paraId="20A7FF16" w14:textId="77777777" w:rsidR="001A738E" w:rsidRDefault="001A738E" w:rsidP="00EE20E2">
      <w:pPr>
        <w:spacing w:before="0" w:after="0"/>
      </w:pPr>
      <w:r>
        <w:continuationSeparator/>
      </w:r>
    </w:p>
  </w:endnote>
  <w:endnote w:type="continuationNotice" w:id="1">
    <w:p w14:paraId="3F11C350" w14:textId="77777777" w:rsidR="001A738E" w:rsidRDefault="001A73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CCB5" w14:textId="55317127" w:rsidR="00EE20E2" w:rsidRPr="00EE20E2" w:rsidRDefault="00983084" w:rsidP="004B047E">
    <w:pPr>
      <w:pStyle w:val="Footer"/>
      <w:jc w:val="center"/>
    </w:pPr>
    <w:sdt>
      <w:sdtPr>
        <w:id w:val="1004485787"/>
        <w:docPartObj>
          <w:docPartGallery w:val="Page Numbers (Bottom of Page)"/>
          <w:docPartUnique/>
        </w:docPartObj>
      </w:sdtPr>
      <w:sdtEndPr/>
      <w:sdtContent>
        <w:sdt>
          <w:sdtPr>
            <w:id w:val="-1769616900"/>
            <w:docPartObj>
              <w:docPartGallery w:val="Page Numbers (Top of Page)"/>
              <w:docPartUnique/>
            </w:docPartObj>
          </w:sdtPr>
          <w:sdtEndPr/>
          <w:sdtContent>
            <w:r w:rsidR="00EE20E2">
              <w:t xml:space="preserve">Page </w:t>
            </w:r>
            <w:r w:rsidR="00EE20E2">
              <w:rPr>
                <w:b/>
                <w:bCs/>
                <w:sz w:val="24"/>
              </w:rPr>
              <w:fldChar w:fldCharType="begin"/>
            </w:r>
            <w:r w:rsidR="00EE20E2">
              <w:rPr>
                <w:b/>
                <w:bCs/>
              </w:rPr>
              <w:instrText xml:space="preserve"> PAGE </w:instrText>
            </w:r>
            <w:r w:rsidR="00EE20E2">
              <w:rPr>
                <w:b/>
                <w:bCs/>
                <w:sz w:val="24"/>
              </w:rPr>
              <w:fldChar w:fldCharType="separate"/>
            </w:r>
            <w:r w:rsidR="00EE20E2">
              <w:rPr>
                <w:b/>
                <w:bCs/>
                <w:noProof/>
              </w:rPr>
              <w:t>2</w:t>
            </w:r>
            <w:r w:rsidR="00EE20E2">
              <w:rPr>
                <w:b/>
                <w:bCs/>
                <w:sz w:val="24"/>
              </w:rPr>
              <w:fldChar w:fldCharType="end"/>
            </w:r>
            <w:r w:rsidR="00EE20E2">
              <w:t xml:space="preserve"> of </w:t>
            </w:r>
            <w:r w:rsidR="00EE20E2">
              <w:rPr>
                <w:b/>
                <w:bCs/>
                <w:sz w:val="24"/>
              </w:rPr>
              <w:fldChar w:fldCharType="begin"/>
            </w:r>
            <w:r w:rsidR="00EE20E2">
              <w:rPr>
                <w:b/>
                <w:bCs/>
              </w:rPr>
              <w:instrText xml:space="preserve"> NUMPAGES  </w:instrText>
            </w:r>
            <w:r w:rsidR="00EE20E2">
              <w:rPr>
                <w:b/>
                <w:bCs/>
                <w:sz w:val="24"/>
              </w:rPr>
              <w:fldChar w:fldCharType="separate"/>
            </w:r>
            <w:r w:rsidR="00EE20E2">
              <w:rPr>
                <w:b/>
                <w:bCs/>
                <w:noProof/>
              </w:rPr>
              <w:t>2</w:t>
            </w:r>
            <w:r w:rsidR="00EE20E2">
              <w:rPr>
                <w:b/>
                <w:bCs/>
                <w:sz w:val="24"/>
              </w:rPr>
              <w:fldChar w:fldCharType="end"/>
            </w:r>
          </w:sdtContent>
        </w:sdt>
      </w:sdtContent>
    </w:sdt>
    <w:r w:rsidR="00201EEA">
      <w:rPr>
        <w:noProof/>
      </w:rPr>
      <w:fldChar w:fldCharType="begin"/>
    </w:r>
    <w:r w:rsidR="00201EEA">
      <w:rPr>
        <w:noProof/>
      </w:rPr>
      <w:instrText xml:space="preserve"> FILENAME \* MERGEFORMAT </w:instrText>
    </w:r>
    <w:r w:rsidR="00201E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78AA" w14:textId="77777777" w:rsidR="001A738E" w:rsidRDefault="001A738E" w:rsidP="00EE20E2">
      <w:pPr>
        <w:spacing w:before="0" w:after="0"/>
      </w:pPr>
      <w:r>
        <w:separator/>
      </w:r>
    </w:p>
  </w:footnote>
  <w:footnote w:type="continuationSeparator" w:id="0">
    <w:p w14:paraId="1D75967F" w14:textId="77777777" w:rsidR="001A738E" w:rsidRDefault="001A738E" w:rsidP="00EE20E2">
      <w:pPr>
        <w:spacing w:before="0" w:after="0"/>
      </w:pPr>
      <w:r>
        <w:continuationSeparator/>
      </w:r>
    </w:p>
  </w:footnote>
  <w:footnote w:type="continuationNotice" w:id="1">
    <w:p w14:paraId="099D29C2" w14:textId="77777777" w:rsidR="001A738E" w:rsidRDefault="001A73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5CA4" w14:textId="4B244EE9" w:rsidR="00EE20E2" w:rsidRDefault="00EE20E2">
    <w:pPr>
      <w:pStyle w:val="Header"/>
    </w:pPr>
    <w:r>
      <w:rPr>
        <w:rFonts w:cstheme="minorHAnsi"/>
        <w:b/>
        <w:noProof/>
        <w:szCs w:val="22"/>
        <w:lang w:eastAsia="en-GB"/>
      </w:rPr>
      <w:drawing>
        <wp:anchor distT="0" distB="0" distL="114300" distR="114300" simplePos="0" relativeHeight="251658240"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F46"/>
    <w:multiLevelType w:val="hybridMultilevel"/>
    <w:tmpl w:val="4C5CDF2E"/>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35CB"/>
    <w:multiLevelType w:val="hybridMultilevel"/>
    <w:tmpl w:val="BE74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C5015"/>
    <w:multiLevelType w:val="hybridMultilevel"/>
    <w:tmpl w:val="78746CE6"/>
    <w:lvl w:ilvl="0" w:tplc="9B0485E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006CC"/>
    <w:multiLevelType w:val="hybridMultilevel"/>
    <w:tmpl w:val="E99A7814"/>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0799C"/>
    <w:multiLevelType w:val="hybridMultilevel"/>
    <w:tmpl w:val="FD22AB0C"/>
    <w:lvl w:ilvl="0" w:tplc="58FADBC0">
      <w:numFmt w:val="bullet"/>
      <w:lvlText w:val=""/>
      <w:lvlJc w:val="left"/>
      <w:pPr>
        <w:ind w:left="700" w:hanging="360"/>
      </w:pPr>
      <w:rPr>
        <w:rFonts w:ascii="Symbol" w:eastAsiaTheme="minorEastAsia" w:hAnsi="Symbol" w:cstheme="minorHAns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15:restartNumberingAfterBreak="0">
    <w:nsid w:val="28BC74B2"/>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6" w15:restartNumberingAfterBreak="0">
    <w:nsid w:val="2BF87351"/>
    <w:multiLevelType w:val="hybridMultilevel"/>
    <w:tmpl w:val="71E869A8"/>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A4CFF"/>
    <w:multiLevelType w:val="hybridMultilevel"/>
    <w:tmpl w:val="53CAD052"/>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9" w15:restartNumberingAfterBreak="0">
    <w:nsid w:val="35DE3DC1"/>
    <w:multiLevelType w:val="hybridMultilevel"/>
    <w:tmpl w:val="936069EE"/>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16C87"/>
    <w:multiLevelType w:val="hybridMultilevel"/>
    <w:tmpl w:val="BEE27A4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743439A"/>
    <w:multiLevelType w:val="hybridMultilevel"/>
    <w:tmpl w:val="62D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3757C"/>
    <w:multiLevelType w:val="hybridMultilevel"/>
    <w:tmpl w:val="7D324448"/>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10E13"/>
    <w:multiLevelType w:val="hybridMultilevel"/>
    <w:tmpl w:val="462C5256"/>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D052B"/>
    <w:multiLevelType w:val="hybridMultilevel"/>
    <w:tmpl w:val="F28ED2BE"/>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530DA"/>
    <w:multiLevelType w:val="hybridMultilevel"/>
    <w:tmpl w:val="C94C097E"/>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4329FD"/>
    <w:multiLevelType w:val="hybridMultilevel"/>
    <w:tmpl w:val="D5B6569A"/>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63FCA"/>
    <w:multiLevelType w:val="hybridMultilevel"/>
    <w:tmpl w:val="B1126FD0"/>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19" w15:restartNumberingAfterBreak="0">
    <w:nsid w:val="62C26E00"/>
    <w:multiLevelType w:val="hybridMultilevel"/>
    <w:tmpl w:val="7B782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C37DA"/>
    <w:multiLevelType w:val="hybridMultilevel"/>
    <w:tmpl w:val="E7F8A69A"/>
    <w:lvl w:ilvl="0" w:tplc="7DDE4FB2">
      <w:start w:val="1"/>
      <w:numFmt w:val="bullet"/>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312A54"/>
    <w:multiLevelType w:val="hybridMultilevel"/>
    <w:tmpl w:val="43384BDC"/>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C00FD"/>
    <w:multiLevelType w:val="hybridMultilevel"/>
    <w:tmpl w:val="44386792"/>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0"/>
  </w:num>
  <w:num w:numId="4">
    <w:abstractNumId w:val="16"/>
  </w:num>
  <w:num w:numId="5">
    <w:abstractNumId w:val="12"/>
  </w:num>
  <w:num w:numId="6">
    <w:abstractNumId w:val="3"/>
  </w:num>
  <w:num w:numId="7">
    <w:abstractNumId w:val="13"/>
  </w:num>
  <w:num w:numId="8">
    <w:abstractNumId w:val="14"/>
  </w:num>
  <w:num w:numId="9">
    <w:abstractNumId w:val="9"/>
  </w:num>
  <w:num w:numId="10">
    <w:abstractNumId w:val="8"/>
  </w:num>
  <w:num w:numId="11">
    <w:abstractNumId w:val="1"/>
  </w:num>
  <w:num w:numId="12">
    <w:abstractNumId w:val="7"/>
  </w:num>
  <w:num w:numId="13">
    <w:abstractNumId w:val="15"/>
  </w:num>
  <w:num w:numId="14">
    <w:abstractNumId w:val="20"/>
  </w:num>
  <w:num w:numId="15">
    <w:abstractNumId w:val="11"/>
  </w:num>
  <w:num w:numId="16">
    <w:abstractNumId w:val="19"/>
  </w:num>
  <w:num w:numId="17">
    <w:abstractNumId w:val="17"/>
  </w:num>
  <w:num w:numId="18">
    <w:abstractNumId w:val="21"/>
  </w:num>
  <w:num w:numId="19">
    <w:abstractNumId w:val="0"/>
  </w:num>
  <w:num w:numId="20">
    <w:abstractNumId w:val="6"/>
  </w:num>
  <w:num w:numId="21">
    <w:abstractNumId w:val="2"/>
  </w:num>
  <w:num w:numId="22">
    <w:abstractNumId w:val="4"/>
  </w:num>
  <w:num w:numId="23">
    <w:abstractNumId w:val="18"/>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2"/>
    <w:rsid w:val="0000025E"/>
    <w:rsid w:val="00015810"/>
    <w:rsid w:val="000160B1"/>
    <w:rsid w:val="0002446A"/>
    <w:rsid w:val="0003159A"/>
    <w:rsid w:val="00041A16"/>
    <w:rsid w:val="0004578C"/>
    <w:rsid w:val="00046C63"/>
    <w:rsid w:val="00053A58"/>
    <w:rsid w:val="00067949"/>
    <w:rsid w:val="00067BA0"/>
    <w:rsid w:val="00073442"/>
    <w:rsid w:val="00076017"/>
    <w:rsid w:val="000768E7"/>
    <w:rsid w:val="00083812"/>
    <w:rsid w:val="00090999"/>
    <w:rsid w:val="00091899"/>
    <w:rsid w:val="000A3B08"/>
    <w:rsid w:val="000A53FD"/>
    <w:rsid w:val="000B658D"/>
    <w:rsid w:val="000D37D3"/>
    <w:rsid w:val="000E429D"/>
    <w:rsid w:val="0010490E"/>
    <w:rsid w:val="00121D76"/>
    <w:rsid w:val="00124156"/>
    <w:rsid w:val="00126D25"/>
    <w:rsid w:val="0013062E"/>
    <w:rsid w:val="001319A8"/>
    <w:rsid w:val="00133D94"/>
    <w:rsid w:val="00137F63"/>
    <w:rsid w:val="001410DB"/>
    <w:rsid w:val="00147837"/>
    <w:rsid w:val="001503AC"/>
    <w:rsid w:val="00165544"/>
    <w:rsid w:val="00167546"/>
    <w:rsid w:val="00183BE0"/>
    <w:rsid w:val="00190C5F"/>
    <w:rsid w:val="00192F67"/>
    <w:rsid w:val="001A044C"/>
    <w:rsid w:val="001A607E"/>
    <w:rsid w:val="001A738E"/>
    <w:rsid w:val="001B4E44"/>
    <w:rsid w:val="001C0F6E"/>
    <w:rsid w:val="001E357D"/>
    <w:rsid w:val="00201EEA"/>
    <w:rsid w:val="00202248"/>
    <w:rsid w:val="00202578"/>
    <w:rsid w:val="00225E1C"/>
    <w:rsid w:val="00240E7A"/>
    <w:rsid w:val="00256156"/>
    <w:rsid w:val="002613DE"/>
    <w:rsid w:val="0028669E"/>
    <w:rsid w:val="0029144F"/>
    <w:rsid w:val="0029385F"/>
    <w:rsid w:val="00296294"/>
    <w:rsid w:val="002B06B8"/>
    <w:rsid w:val="002B0F70"/>
    <w:rsid w:val="002B2F15"/>
    <w:rsid w:val="002C6C3A"/>
    <w:rsid w:val="002E3A73"/>
    <w:rsid w:val="002E6195"/>
    <w:rsid w:val="002E6EC8"/>
    <w:rsid w:val="002F0B2D"/>
    <w:rsid w:val="002F16AD"/>
    <w:rsid w:val="00303901"/>
    <w:rsid w:val="00304F6E"/>
    <w:rsid w:val="00306BCF"/>
    <w:rsid w:val="0031111C"/>
    <w:rsid w:val="0033282A"/>
    <w:rsid w:val="003374B0"/>
    <w:rsid w:val="00350159"/>
    <w:rsid w:val="00351A2B"/>
    <w:rsid w:val="003546D8"/>
    <w:rsid w:val="00355D0E"/>
    <w:rsid w:val="00356052"/>
    <w:rsid w:val="00363AC3"/>
    <w:rsid w:val="00381114"/>
    <w:rsid w:val="003972C2"/>
    <w:rsid w:val="003B0297"/>
    <w:rsid w:val="003C0DD5"/>
    <w:rsid w:val="003C4A47"/>
    <w:rsid w:val="003C7EA9"/>
    <w:rsid w:val="003D1B31"/>
    <w:rsid w:val="003E47D3"/>
    <w:rsid w:val="003E68F8"/>
    <w:rsid w:val="003F00C6"/>
    <w:rsid w:val="003F2E33"/>
    <w:rsid w:val="00403504"/>
    <w:rsid w:val="00403DD2"/>
    <w:rsid w:val="00406C50"/>
    <w:rsid w:val="00424598"/>
    <w:rsid w:val="0043610D"/>
    <w:rsid w:val="004369B9"/>
    <w:rsid w:val="00453D0E"/>
    <w:rsid w:val="0046058D"/>
    <w:rsid w:val="00461ED0"/>
    <w:rsid w:val="00465B3D"/>
    <w:rsid w:val="00472C77"/>
    <w:rsid w:val="00473934"/>
    <w:rsid w:val="00475300"/>
    <w:rsid w:val="00494DA6"/>
    <w:rsid w:val="00496D55"/>
    <w:rsid w:val="004B047E"/>
    <w:rsid w:val="004B13E2"/>
    <w:rsid w:val="004B455C"/>
    <w:rsid w:val="004D2C7B"/>
    <w:rsid w:val="004D35B4"/>
    <w:rsid w:val="00504FD9"/>
    <w:rsid w:val="00511B0B"/>
    <w:rsid w:val="00521802"/>
    <w:rsid w:val="00522166"/>
    <w:rsid w:val="00546C97"/>
    <w:rsid w:val="00564382"/>
    <w:rsid w:val="00566FB5"/>
    <w:rsid w:val="005805F8"/>
    <w:rsid w:val="00584B7B"/>
    <w:rsid w:val="00584CA2"/>
    <w:rsid w:val="00587D66"/>
    <w:rsid w:val="005A22BC"/>
    <w:rsid w:val="005A4256"/>
    <w:rsid w:val="005B4C97"/>
    <w:rsid w:val="005B4FED"/>
    <w:rsid w:val="005B672D"/>
    <w:rsid w:val="005C2D01"/>
    <w:rsid w:val="005C7FB3"/>
    <w:rsid w:val="005C7FF4"/>
    <w:rsid w:val="005D351C"/>
    <w:rsid w:val="005D4301"/>
    <w:rsid w:val="005D7798"/>
    <w:rsid w:val="005E2918"/>
    <w:rsid w:val="00620A19"/>
    <w:rsid w:val="00626537"/>
    <w:rsid w:val="00632AD9"/>
    <w:rsid w:val="00660207"/>
    <w:rsid w:val="00664822"/>
    <w:rsid w:val="00692D95"/>
    <w:rsid w:val="00694D82"/>
    <w:rsid w:val="006B7D2E"/>
    <w:rsid w:val="006D4C2B"/>
    <w:rsid w:val="006D5946"/>
    <w:rsid w:val="006E629C"/>
    <w:rsid w:val="006F1596"/>
    <w:rsid w:val="00707F99"/>
    <w:rsid w:val="007140F6"/>
    <w:rsid w:val="00717CA4"/>
    <w:rsid w:val="00722220"/>
    <w:rsid w:val="007278CE"/>
    <w:rsid w:val="007354F7"/>
    <w:rsid w:val="00745E0B"/>
    <w:rsid w:val="00754F0A"/>
    <w:rsid w:val="0076366A"/>
    <w:rsid w:val="00783BB9"/>
    <w:rsid w:val="00791FB5"/>
    <w:rsid w:val="007A3E6E"/>
    <w:rsid w:val="007A62CB"/>
    <w:rsid w:val="007B5B1B"/>
    <w:rsid w:val="007C2B77"/>
    <w:rsid w:val="007D5CEC"/>
    <w:rsid w:val="007E2FEA"/>
    <w:rsid w:val="007F5F86"/>
    <w:rsid w:val="007F6F2F"/>
    <w:rsid w:val="007F7C5F"/>
    <w:rsid w:val="00801555"/>
    <w:rsid w:val="0081320F"/>
    <w:rsid w:val="00814757"/>
    <w:rsid w:val="00824934"/>
    <w:rsid w:val="00830596"/>
    <w:rsid w:val="00841911"/>
    <w:rsid w:val="008572C6"/>
    <w:rsid w:val="008634D5"/>
    <w:rsid w:val="00867631"/>
    <w:rsid w:val="008712A8"/>
    <w:rsid w:val="0087342D"/>
    <w:rsid w:val="00881C74"/>
    <w:rsid w:val="00881E9A"/>
    <w:rsid w:val="0088458B"/>
    <w:rsid w:val="008A0A82"/>
    <w:rsid w:val="008B463D"/>
    <w:rsid w:val="008B7061"/>
    <w:rsid w:val="008D025A"/>
    <w:rsid w:val="008D07B9"/>
    <w:rsid w:val="008E1FF6"/>
    <w:rsid w:val="008F25B2"/>
    <w:rsid w:val="00904305"/>
    <w:rsid w:val="00906F20"/>
    <w:rsid w:val="009147A7"/>
    <w:rsid w:val="0091488B"/>
    <w:rsid w:val="009343D0"/>
    <w:rsid w:val="00936ECA"/>
    <w:rsid w:val="00970CB0"/>
    <w:rsid w:val="00983084"/>
    <w:rsid w:val="00983C0D"/>
    <w:rsid w:val="0098463C"/>
    <w:rsid w:val="009A7007"/>
    <w:rsid w:val="009B58CA"/>
    <w:rsid w:val="009C4296"/>
    <w:rsid w:val="009C647D"/>
    <w:rsid w:val="009E1AF1"/>
    <w:rsid w:val="009E3B0D"/>
    <w:rsid w:val="009F3F2A"/>
    <w:rsid w:val="009F5FA8"/>
    <w:rsid w:val="00A00954"/>
    <w:rsid w:val="00A02CE1"/>
    <w:rsid w:val="00A1453D"/>
    <w:rsid w:val="00A21A23"/>
    <w:rsid w:val="00A3468A"/>
    <w:rsid w:val="00A357EE"/>
    <w:rsid w:val="00A40CE7"/>
    <w:rsid w:val="00A4593C"/>
    <w:rsid w:val="00A55807"/>
    <w:rsid w:val="00A63453"/>
    <w:rsid w:val="00A64C19"/>
    <w:rsid w:val="00A8086B"/>
    <w:rsid w:val="00A950DB"/>
    <w:rsid w:val="00A957B3"/>
    <w:rsid w:val="00AA46D5"/>
    <w:rsid w:val="00AC4393"/>
    <w:rsid w:val="00AD69BB"/>
    <w:rsid w:val="00AE0695"/>
    <w:rsid w:val="00AE70E9"/>
    <w:rsid w:val="00AF2212"/>
    <w:rsid w:val="00B04F95"/>
    <w:rsid w:val="00B0547B"/>
    <w:rsid w:val="00B065EE"/>
    <w:rsid w:val="00B076FB"/>
    <w:rsid w:val="00B125F1"/>
    <w:rsid w:val="00B3353D"/>
    <w:rsid w:val="00B505BB"/>
    <w:rsid w:val="00B54DAB"/>
    <w:rsid w:val="00B64B3D"/>
    <w:rsid w:val="00B71B0F"/>
    <w:rsid w:val="00B74DE5"/>
    <w:rsid w:val="00B80315"/>
    <w:rsid w:val="00BB2FAB"/>
    <w:rsid w:val="00BB4AC2"/>
    <w:rsid w:val="00BC61D7"/>
    <w:rsid w:val="00BF045D"/>
    <w:rsid w:val="00BF1A27"/>
    <w:rsid w:val="00BF259B"/>
    <w:rsid w:val="00BF25D2"/>
    <w:rsid w:val="00C144E9"/>
    <w:rsid w:val="00C1660E"/>
    <w:rsid w:val="00C23211"/>
    <w:rsid w:val="00C2357C"/>
    <w:rsid w:val="00C32008"/>
    <w:rsid w:val="00C42DE5"/>
    <w:rsid w:val="00C43678"/>
    <w:rsid w:val="00C44911"/>
    <w:rsid w:val="00C64F18"/>
    <w:rsid w:val="00C656FC"/>
    <w:rsid w:val="00C90B7A"/>
    <w:rsid w:val="00C93C08"/>
    <w:rsid w:val="00CA30F2"/>
    <w:rsid w:val="00CA6C1B"/>
    <w:rsid w:val="00CB0BD4"/>
    <w:rsid w:val="00CB1C16"/>
    <w:rsid w:val="00CB5BDC"/>
    <w:rsid w:val="00CD29A9"/>
    <w:rsid w:val="00CD2D27"/>
    <w:rsid w:val="00CF1822"/>
    <w:rsid w:val="00CF2592"/>
    <w:rsid w:val="00D054D3"/>
    <w:rsid w:val="00D05C92"/>
    <w:rsid w:val="00D15DC5"/>
    <w:rsid w:val="00D20649"/>
    <w:rsid w:val="00D315DB"/>
    <w:rsid w:val="00D42A0F"/>
    <w:rsid w:val="00D47EAD"/>
    <w:rsid w:val="00D5321B"/>
    <w:rsid w:val="00D60F0B"/>
    <w:rsid w:val="00D72274"/>
    <w:rsid w:val="00D74B2A"/>
    <w:rsid w:val="00D916C4"/>
    <w:rsid w:val="00D923B8"/>
    <w:rsid w:val="00DA1DF1"/>
    <w:rsid w:val="00DA32AE"/>
    <w:rsid w:val="00DB0465"/>
    <w:rsid w:val="00DB10CC"/>
    <w:rsid w:val="00DC2775"/>
    <w:rsid w:val="00DD0CA9"/>
    <w:rsid w:val="00DE34FE"/>
    <w:rsid w:val="00E0555B"/>
    <w:rsid w:val="00E072A5"/>
    <w:rsid w:val="00E12ED0"/>
    <w:rsid w:val="00E134FD"/>
    <w:rsid w:val="00E1476F"/>
    <w:rsid w:val="00E25558"/>
    <w:rsid w:val="00E31FC0"/>
    <w:rsid w:val="00E50ABC"/>
    <w:rsid w:val="00E55AFB"/>
    <w:rsid w:val="00E72526"/>
    <w:rsid w:val="00E812F4"/>
    <w:rsid w:val="00E83F27"/>
    <w:rsid w:val="00E92B89"/>
    <w:rsid w:val="00EA4834"/>
    <w:rsid w:val="00EA65D3"/>
    <w:rsid w:val="00EB555F"/>
    <w:rsid w:val="00EB5763"/>
    <w:rsid w:val="00EC2504"/>
    <w:rsid w:val="00ED2F19"/>
    <w:rsid w:val="00EE0116"/>
    <w:rsid w:val="00EE20E2"/>
    <w:rsid w:val="00EE4B0D"/>
    <w:rsid w:val="00EF3CC9"/>
    <w:rsid w:val="00F030C1"/>
    <w:rsid w:val="00F04BC1"/>
    <w:rsid w:val="00F261F7"/>
    <w:rsid w:val="00F374D0"/>
    <w:rsid w:val="00F43999"/>
    <w:rsid w:val="00F47BFC"/>
    <w:rsid w:val="00F666EF"/>
    <w:rsid w:val="00F8092D"/>
    <w:rsid w:val="00F85121"/>
    <w:rsid w:val="00F94006"/>
    <w:rsid w:val="00FB0627"/>
    <w:rsid w:val="00FB2D78"/>
    <w:rsid w:val="00FC1153"/>
    <w:rsid w:val="00FC2A4C"/>
    <w:rsid w:val="00FD44DD"/>
    <w:rsid w:val="00FD5C23"/>
    <w:rsid w:val="00FE2949"/>
    <w:rsid w:val="00FE4725"/>
    <w:rsid w:val="00FF11CD"/>
    <w:rsid w:val="00F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2CBEF"/>
  <w15:chartTrackingRefBased/>
  <w15:docId w15:val="{D649D1B3-756B-4580-AD21-686516B3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paragraph" w:styleId="ListParagraph">
    <w:name w:val="List Paragraph"/>
    <w:basedOn w:val="Normal"/>
    <w:uiPriority w:val="34"/>
    <w:qFormat/>
    <w:rsid w:val="00AD69BB"/>
    <w:pPr>
      <w:ind w:left="720"/>
      <w:contextualSpacing/>
    </w:pPr>
  </w:style>
  <w:style w:type="paragraph" w:styleId="NoSpacing">
    <w:name w:val="No Spacing"/>
    <w:uiPriority w:val="1"/>
    <w:qFormat/>
    <w:rsid w:val="00AD69BB"/>
    <w:pPr>
      <w:spacing w:after="0" w:line="240" w:lineRule="auto"/>
    </w:pPr>
    <w:rPr>
      <w:rFonts w:ascii="Calibri" w:eastAsiaTheme="minorEastAsia" w:hAnsi="Calibri"/>
      <w:sz w:val="20"/>
      <w:szCs w:val="24"/>
      <w:lang w:eastAsia="ja-JP"/>
    </w:rPr>
  </w:style>
  <w:style w:type="paragraph" w:styleId="BalloonText">
    <w:name w:val="Balloon Text"/>
    <w:basedOn w:val="Normal"/>
    <w:link w:val="BalloonTextChar"/>
    <w:uiPriority w:val="99"/>
    <w:semiHidden/>
    <w:unhideWhenUsed/>
    <w:rsid w:val="004605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8D"/>
    <w:rPr>
      <w:rFonts w:ascii="Segoe UI" w:eastAsiaTheme="minorEastAsia" w:hAnsi="Segoe UI" w:cs="Segoe UI"/>
      <w:sz w:val="18"/>
      <w:szCs w:val="18"/>
      <w:lang w:eastAsia="ja-JP"/>
    </w:rPr>
  </w:style>
  <w:style w:type="character" w:customStyle="1" w:styleId="wbzude">
    <w:name w:val="wbzude"/>
    <w:basedOn w:val="DefaultParagraphFont"/>
    <w:rsid w:val="001503AC"/>
  </w:style>
  <w:style w:type="character" w:styleId="CommentReference">
    <w:name w:val="annotation reference"/>
    <w:basedOn w:val="DefaultParagraphFont"/>
    <w:uiPriority w:val="99"/>
    <w:semiHidden/>
    <w:unhideWhenUsed/>
    <w:rsid w:val="00406C50"/>
    <w:rPr>
      <w:sz w:val="16"/>
      <w:szCs w:val="16"/>
    </w:rPr>
  </w:style>
  <w:style w:type="paragraph" w:styleId="CommentText">
    <w:name w:val="annotation text"/>
    <w:basedOn w:val="Normal"/>
    <w:link w:val="CommentTextChar"/>
    <w:uiPriority w:val="99"/>
    <w:semiHidden/>
    <w:unhideWhenUsed/>
    <w:rsid w:val="00406C50"/>
    <w:rPr>
      <w:szCs w:val="20"/>
    </w:rPr>
  </w:style>
  <w:style w:type="character" w:customStyle="1" w:styleId="CommentTextChar">
    <w:name w:val="Comment Text Char"/>
    <w:basedOn w:val="DefaultParagraphFont"/>
    <w:link w:val="CommentText"/>
    <w:uiPriority w:val="99"/>
    <w:semiHidden/>
    <w:rsid w:val="00406C50"/>
    <w:rPr>
      <w:rFonts w:ascii="Calibri" w:eastAsiaTheme="minorEastAsia" w:hAnsi="Calibr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4043">
      <w:bodyDiv w:val="1"/>
      <w:marLeft w:val="0"/>
      <w:marRight w:val="0"/>
      <w:marTop w:val="0"/>
      <w:marBottom w:val="0"/>
      <w:divBdr>
        <w:top w:val="none" w:sz="0" w:space="0" w:color="auto"/>
        <w:left w:val="none" w:sz="0" w:space="0" w:color="auto"/>
        <w:bottom w:val="none" w:sz="0" w:space="0" w:color="auto"/>
        <w:right w:val="none" w:sz="0" w:space="0" w:color="auto"/>
      </w:divBdr>
    </w:div>
    <w:div w:id="7443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d256df7-94ad-4503-9676-1de9f83f6c0d">
      <UserInfo>
        <DisplayName>Yasemin Dil</DisplayName>
        <AccountId>141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E6B97B95F5D459BD508E99CEEC70B" ma:contentTypeVersion="12" ma:contentTypeDescription="Create a new document." ma:contentTypeScope="" ma:versionID="f1c8eeef30f0ba223f5c7c5dddaf00be">
  <xsd:schema xmlns:xsd="http://www.w3.org/2001/XMLSchema" xmlns:xs="http://www.w3.org/2001/XMLSchema" xmlns:p="http://schemas.microsoft.com/office/2006/metadata/properties" xmlns:ns2="bc5e0bc6-ca68-480d-82e5-6cdeaec851c0" xmlns:ns3="8d256df7-94ad-4503-9676-1de9f83f6c0d" targetNamespace="http://schemas.microsoft.com/office/2006/metadata/properties" ma:root="true" ma:fieldsID="ad8ba7f5a0118ed5db895dd331331e79" ns2:_="" ns3:_="">
    <xsd:import namespace="bc5e0bc6-ca68-480d-82e5-6cdeaec851c0"/>
    <xsd:import namespace="8d256df7-94ad-4503-9676-1de9f83f6c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e0bc6-ca68-480d-82e5-6cdeaec8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56df7-94ad-4503-9676-1de9f83f6c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47F20-A185-4B0E-B4BA-E294881F2DE6}">
  <ds:schemaRefs>
    <ds:schemaRef ds:uri="http://schemas.microsoft.com/sharepoint/v3/contenttype/forms"/>
  </ds:schemaRefs>
</ds:datastoreItem>
</file>

<file path=customXml/itemProps2.xml><?xml version="1.0" encoding="utf-8"?>
<ds:datastoreItem xmlns:ds="http://schemas.openxmlformats.org/officeDocument/2006/customXml" ds:itemID="{6FBA1425-0D26-4E2A-AC2D-55F396143670}">
  <ds:schemaRefs>
    <ds:schemaRef ds:uri="http://schemas.microsoft.com/office/2006/metadata/properties"/>
    <ds:schemaRef ds:uri="http://schemas.microsoft.com/office/infopath/2007/PartnerControls"/>
    <ds:schemaRef ds:uri="8d256df7-94ad-4503-9676-1de9f83f6c0d"/>
  </ds:schemaRefs>
</ds:datastoreItem>
</file>

<file path=customXml/itemProps3.xml><?xml version="1.0" encoding="utf-8"?>
<ds:datastoreItem xmlns:ds="http://schemas.openxmlformats.org/officeDocument/2006/customXml" ds:itemID="{D532EC14-8E0D-4060-AB2E-0BE80A7E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e0bc6-ca68-480d-82e5-6cdeaec851c0"/>
    <ds:schemaRef ds:uri="8d256df7-94ad-4503-9676-1de9f83f6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EB3B9-6A67-402E-A6DF-DED85CFC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1576</Words>
  <Characters>8985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Songest</dc:creator>
  <cp:keywords/>
  <dc:description/>
  <cp:lastModifiedBy>Jackey Brodie</cp:lastModifiedBy>
  <cp:revision>2</cp:revision>
  <cp:lastPrinted>2020-01-28T16:02:00Z</cp:lastPrinted>
  <dcterms:created xsi:type="dcterms:W3CDTF">2021-02-04T10:09:00Z</dcterms:created>
  <dcterms:modified xsi:type="dcterms:W3CDTF">2021-02-04T10:09:00Z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1206</vt:lpwstr>
  </property>
  <property fmtid="{D5CDD505-2E9C-101B-9397-08002B2CF9AE}" pid="3" name="ContentTypeId">
    <vt:lpwstr>0x0101000AEE6B97B95F5D459BD508E99CEEC70B</vt:lpwstr>
  </property>
</Properties>
</file>